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2F" w:rsidRDefault="0062352F" w:rsidP="00362061">
      <w:pPr>
        <w:spacing w:line="360" w:lineRule="auto"/>
        <w:jc w:val="center"/>
        <w:rPr>
          <w:i/>
          <w:sz w:val="20"/>
        </w:rPr>
      </w:pPr>
    </w:p>
    <w:p w:rsidR="004D71AC" w:rsidRPr="005A6278" w:rsidRDefault="000871F5" w:rsidP="004D71A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Dr </w:t>
      </w:r>
      <w:r w:rsidR="004D71AC" w:rsidRPr="005A6278">
        <w:rPr>
          <w:b/>
          <w:sz w:val="48"/>
          <w:szCs w:val="48"/>
        </w:rPr>
        <w:t>Paul Rogers</w:t>
      </w:r>
    </w:p>
    <w:p w:rsidR="000A2FC1" w:rsidRDefault="000A2FC1" w:rsidP="003F3829">
      <w:pPr>
        <w:rPr>
          <w:sz w:val="20"/>
          <w:u w:val="single"/>
        </w:rPr>
      </w:pPr>
    </w:p>
    <w:p w:rsidR="00A672A2" w:rsidRDefault="00A672A2" w:rsidP="003F3829">
      <w:pPr>
        <w:rPr>
          <w:sz w:val="20"/>
        </w:rPr>
      </w:pPr>
    </w:p>
    <w:p w:rsidR="00966705" w:rsidRPr="00FF1C1C" w:rsidRDefault="00966705" w:rsidP="003F3829">
      <w:pPr>
        <w:rPr>
          <w:sz w:val="20"/>
        </w:rPr>
      </w:pPr>
    </w:p>
    <w:p w:rsidR="005865B6" w:rsidRPr="00B05868" w:rsidRDefault="00362061" w:rsidP="00FA1AD8">
      <w:pPr>
        <w:spacing w:after="120"/>
        <w:rPr>
          <w:sz w:val="20"/>
          <w:u w:val="single"/>
        </w:rPr>
      </w:pPr>
      <w:r w:rsidRPr="00B05868">
        <w:rPr>
          <w:sz w:val="20"/>
          <w:u w:val="single"/>
        </w:rPr>
        <w:t>P</w:t>
      </w:r>
      <w:r w:rsidR="009E4F0C" w:rsidRPr="00B05868">
        <w:rPr>
          <w:sz w:val="20"/>
          <w:u w:val="single"/>
        </w:rPr>
        <w:t xml:space="preserve">eer Reviewed </w:t>
      </w:r>
      <w:r w:rsidR="005865B6" w:rsidRPr="00B05868">
        <w:rPr>
          <w:sz w:val="20"/>
          <w:u w:val="single"/>
        </w:rPr>
        <w:t>Journal Articles</w:t>
      </w:r>
      <w:r w:rsidR="00A3055E" w:rsidRPr="00B05868">
        <w:rPr>
          <w:sz w:val="20"/>
          <w:u w:val="single"/>
        </w:rPr>
        <w:t xml:space="preserve"> &amp; Book Chapters</w:t>
      </w:r>
    </w:p>
    <w:p w:rsidR="00D11466" w:rsidRDefault="00D11466" w:rsidP="00F81152">
      <w:pPr>
        <w:spacing w:after="120"/>
        <w:rPr>
          <w:b/>
          <w:sz w:val="20"/>
        </w:rPr>
      </w:pPr>
    </w:p>
    <w:p w:rsidR="00F81152" w:rsidRPr="000A407E" w:rsidRDefault="00104738" w:rsidP="00F81152">
      <w:pPr>
        <w:spacing w:after="120"/>
        <w:rPr>
          <w:color w:val="000000" w:themeColor="text1"/>
          <w:sz w:val="20"/>
          <w:lang w:val="en-US"/>
        </w:rPr>
      </w:pPr>
      <w:r w:rsidRPr="000A407E">
        <w:rPr>
          <w:b/>
          <w:color w:val="000000" w:themeColor="text1"/>
          <w:sz w:val="20"/>
        </w:rPr>
        <w:t>In Review</w:t>
      </w:r>
      <w:r w:rsidR="002C07A2" w:rsidRPr="000A407E">
        <w:rPr>
          <w:b/>
          <w:color w:val="000000" w:themeColor="text1"/>
          <w:sz w:val="20"/>
        </w:rPr>
        <w:t xml:space="preserve"> </w:t>
      </w:r>
      <w:r w:rsidR="00F81152" w:rsidRPr="000A407E">
        <w:rPr>
          <w:b/>
          <w:color w:val="000000" w:themeColor="text1"/>
          <w:sz w:val="20"/>
        </w:rPr>
        <w:t>/ In Press</w:t>
      </w:r>
    </w:p>
    <w:p w:rsidR="00BB417E" w:rsidRPr="000A407E" w:rsidRDefault="00BB417E" w:rsidP="00BB417E">
      <w:pPr>
        <w:pStyle w:val="ListParagraph"/>
        <w:numPr>
          <w:ilvl w:val="0"/>
          <w:numId w:val="44"/>
        </w:numPr>
        <w:spacing w:after="120"/>
        <w:ind w:left="284" w:hanging="284"/>
        <w:rPr>
          <w:color w:val="000000" w:themeColor="text1"/>
          <w:sz w:val="20"/>
        </w:rPr>
      </w:pPr>
      <w:r w:rsidRPr="000A407E">
        <w:rPr>
          <w:b/>
          <w:color w:val="000000" w:themeColor="text1"/>
          <w:sz w:val="20"/>
        </w:rPr>
        <w:t>Rogers, P</w:t>
      </w:r>
      <w:r w:rsidRPr="000A407E">
        <w:rPr>
          <w:color w:val="000000" w:themeColor="text1"/>
          <w:sz w:val="20"/>
        </w:rPr>
        <w:t xml:space="preserve">. (in review), Investigating the relationship between adult attachment style and </w:t>
      </w:r>
      <w:r w:rsidR="003C3B1F" w:rsidRPr="000A407E">
        <w:rPr>
          <w:color w:val="000000" w:themeColor="text1"/>
          <w:sz w:val="20"/>
        </w:rPr>
        <w:t>belief in the</w:t>
      </w:r>
      <w:r w:rsidRPr="000A407E">
        <w:rPr>
          <w:color w:val="000000" w:themeColor="text1"/>
          <w:sz w:val="20"/>
        </w:rPr>
        <w:t xml:space="preserve"> paranormal: Results from two studies, </w:t>
      </w:r>
      <w:r w:rsidR="00B51CBE" w:rsidRPr="000A407E">
        <w:rPr>
          <w:i/>
          <w:iCs/>
          <w:color w:val="000000" w:themeColor="text1"/>
          <w:sz w:val="20"/>
        </w:rPr>
        <w:t>Journal of Social &amp; Clinical Psychology</w:t>
      </w:r>
    </w:p>
    <w:p w:rsidR="00454BF8" w:rsidRPr="000A407E" w:rsidRDefault="00454BF8" w:rsidP="00454BF8">
      <w:pPr>
        <w:numPr>
          <w:ilvl w:val="0"/>
          <w:numId w:val="26"/>
        </w:numPr>
        <w:spacing w:after="120"/>
        <w:rPr>
          <w:color w:val="000000" w:themeColor="text1"/>
          <w:sz w:val="20"/>
        </w:rPr>
      </w:pPr>
      <w:r w:rsidRPr="000A407E">
        <w:rPr>
          <w:b/>
          <w:color w:val="000000" w:themeColor="text1"/>
          <w:sz w:val="20"/>
        </w:rPr>
        <w:t>Rogers,</w:t>
      </w:r>
      <w:r w:rsidRPr="000A407E">
        <w:rPr>
          <w:color w:val="000000" w:themeColor="text1"/>
          <w:sz w:val="20"/>
        </w:rPr>
        <w:t xml:space="preserve"> P., Boardman, M. &amp; Davies., M. (</w:t>
      </w:r>
      <w:r w:rsidR="006435AA" w:rsidRPr="000A407E">
        <w:rPr>
          <w:color w:val="000000" w:themeColor="text1"/>
          <w:sz w:val="20"/>
        </w:rPr>
        <w:t>accepted pending revisions</w:t>
      </w:r>
      <w:r w:rsidR="00BB417E" w:rsidRPr="000A407E">
        <w:rPr>
          <w:color w:val="000000" w:themeColor="text1"/>
          <w:sz w:val="20"/>
        </w:rPr>
        <w:t xml:space="preserve">), </w:t>
      </w:r>
      <w:r w:rsidRPr="000A407E">
        <w:rPr>
          <w:color w:val="000000" w:themeColor="text1"/>
          <w:sz w:val="20"/>
        </w:rPr>
        <w:t xml:space="preserve">Investigating the effects of respondent gender, victim resistance and victim emotional reaction on perceptions of child sexual abuse. </w:t>
      </w:r>
      <w:r w:rsidRPr="000A407E">
        <w:rPr>
          <w:i/>
          <w:color w:val="000000" w:themeColor="text1"/>
          <w:sz w:val="20"/>
        </w:rPr>
        <w:t>Journal of Child Sexual Abuse</w:t>
      </w:r>
    </w:p>
    <w:p w:rsidR="00D0536D" w:rsidRPr="000A407E" w:rsidRDefault="00F81152" w:rsidP="00D0536D">
      <w:pPr>
        <w:pStyle w:val="ListParagraph"/>
        <w:numPr>
          <w:ilvl w:val="0"/>
          <w:numId w:val="26"/>
        </w:numPr>
        <w:spacing w:after="120"/>
        <w:rPr>
          <w:color w:val="000000" w:themeColor="text1"/>
          <w:sz w:val="20"/>
        </w:rPr>
      </w:pPr>
      <w:r w:rsidRPr="000A407E">
        <w:rPr>
          <w:color w:val="000000" w:themeColor="text1"/>
          <w:sz w:val="20"/>
        </w:rPr>
        <w:t xml:space="preserve">Davies, M., Patel, F. &amp; </w:t>
      </w:r>
      <w:r w:rsidRPr="000A407E">
        <w:rPr>
          <w:b/>
          <w:color w:val="000000" w:themeColor="text1"/>
          <w:sz w:val="20"/>
        </w:rPr>
        <w:t>Rogers, P.</w:t>
      </w:r>
      <w:r w:rsidRPr="000A407E">
        <w:rPr>
          <w:color w:val="000000" w:themeColor="text1"/>
          <w:sz w:val="20"/>
        </w:rPr>
        <w:t xml:space="preserve"> (</w:t>
      </w:r>
      <w:r w:rsidR="00521AC3" w:rsidRPr="000A407E">
        <w:rPr>
          <w:color w:val="000000" w:themeColor="text1"/>
          <w:sz w:val="20"/>
        </w:rPr>
        <w:t>accepted pending revisions</w:t>
      </w:r>
      <w:r w:rsidR="00BB417E" w:rsidRPr="000A407E">
        <w:rPr>
          <w:color w:val="000000" w:themeColor="text1"/>
          <w:sz w:val="20"/>
        </w:rPr>
        <w:t xml:space="preserve">), </w:t>
      </w:r>
      <w:r w:rsidRPr="000A407E">
        <w:rPr>
          <w:color w:val="000000" w:themeColor="text1"/>
          <w:sz w:val="20"/>
        </w:rPr>
        <w:t xml:space="preserve">Examining the roles of victim-perpetrator </w:t>
      </w:r>
      <w:r w:rsidR="00091540" w:rsidRPr="000A407E">
        <w:rPr>
          <w:color w:val="000000" w:themeColor="text1"/>
          <w:sz w:val="20"/>
        </w:rPr>
        <w:t>relationship</w:t>
      </w:r>
      <w:r w:rsidRPr="000A407E">
        <w:rPr>
          <w:color w:val="000000" w:themeColor="text1"/>
          <w:sz w:val="20"/>
        </w:rPr>
        <w:t xml:space="preserve"> and emotional closeness in a depicted child sexual abuse case. </w:t>
      </w:r>
      <w:r w:rsidRPr="000A407E">
        <w:rPr>
          <w:i/>
          <w:color w:val="000000" w:themeColor="text1"/>
          <w:sz w:val="20"/>
        </w:rPr>
        <w:t>Journal of Interpersonal Violence</w:t>
      </w:r>
      <w:r w:rsidRPr="000A407E">
        <w:rPr>
          <w:color w:val="000000" w:themeColor="text1"/>
          <w:sz w:val="20"/>
        </w:rPr>
        <w:t xml:space="preserve">. </w:t>
      </w:r>
      <w:r w:rsidRPr="000A407E">
        <w:rPr>
          <w:b/>
          <w:color w:val="000000" w:themeColor="text1"/>
          <w:sz w:val="20"/>
        </w:rPr>
        <w:t>IF 1.33 (2.17)</w:t>
      </w:r>
    </w:p>
    <w:p w:rsidR="00D0536D" w:rsidRPr="000A407E" w:rsidRDefault="00D0536D" w:rsidP="00BB417E">
      <w:pPr>
        <w:pStyle w:val="ListParagraph"/>
        <w:spacing w:after="120"/>
        <w:ind w:left="284"/>
        <w:rPr>
          <w:color w:val="000000" w:themeColor="text1"/>
          <w:sz w:val="20"/>
        </w:rPr>
      </w:pPr>
    </w:p>
    <w:p w:rsidR="00FF2A5A" w:rsidRPr="000A407E" w:rsidRDefault="00FF2A5A" w:rsidP="00D0536D">
      <w:pPr>
        <w:pStyle w:val="ListParagraph"/>
        <w:numPr>
          <w:ilvl w:val="0"/>
          <w:numId w:val="44"/>
        </w:numPr>
        <w:spacing w:after="120"/>
        <w:ind w:left="284" w:hanging="284"/>
        <w:contextualSpacing w:val="0"/>
        <w:rPr>
          <w:color w:val="000000" w:themeColor="text1"/>
          <w:sz w:val="20"/>
          <w:lang w:val="en-US"/>
        </w:rPr>
      </w:pPr>
      <w:r w:rsidRPr="000A407E">
        <w:rPr>
          <w:color w:val="000000" w:themeColor="text1"/>
          <w:sz w:val="20"/>
        </w:rPr>
        <w:t>Davies</w:t>
      </w:r>
      <w:r w:rsidRPr="000A407E">
        <w:rPr>
          <w:color w:val="000000" w:themeColor="text1"/>
          <w:sz w:val="20"/>
          <w:vertAlign w:val="superscript"/>
          <w:lang w:val="en-US"/>
        </w:rPr>
        <w:t xml:space="preserve">, </w:t>
      </w:r>
      <w:r w:rsidRPr="000A407E">
        <w:rPr>
          <w:color w:val="000000" w:themeColor="text1"/>
          <w:sz w:val="20"/>
          <w:lang w:val="en-US"/>
        </w:rPr>
        <w:t xml:space="preserve">M., </w:t>
      </w:r>
      <w:r w:rsidRPr="000A407E">
        <w:rPr>
          <w:color w:val="000000" w:themeColor="text1"/>
          <w:sz w:val="20"/>
        </w:rPr>
        <w:t xml:space="preserve">Gilston, J. &amp; </w:t>
      </w:r>
      <w:r w:rsidRPr="000A407E">
        <w:rPr>
          <w:b/>
          <w:color w:val="000000" w:themeColor="text1"/>
          <w:sz w:val="20"/>
        </w:rPr>
        <w:t>Rogers, P</w:t>
      </w:r>
      <w:r w:rsidRPr="000A407E">
        <w:rPr>
          <w:color w:val="000000" w:themeColor="text1"/>
          <w:sz w:val="20"/>
        </w:rPr>
        <w:t>. (in press</w:t>
      </w:r>
      <w:r w:rsidR="00BB417E" w:rsidRPr="000A407E">
        <w:rPr>
          <w:color w:val="000000" w:themeColor="text1"/>
          <w:sz w:val="20"/>
        </w:rPr>
        <w:t xml:space="preserve">), </w:t>
      </w:r>
      <w:r w:rsidRPr="000A407E">
        <w:rPr>
          <w:bCs/>
          <w:color w:val="000000" w:themeColor="text1"/>
          <w:sz w:val="20"/>
        </w:rPr>
        <w:t>Examining the relationship between male rape myth acceptance, victim blame, homophobia and ambivalent sexism.</w:t>
      </w:r>
      <w:r w:rsidRPr="000A407E">
        <w:rPr>
          <w:i/>
          <w:color w:val="000000" w:themeColor="text1"/>
          <w:sz w:val="20"/>
        </w:rPr>
        <w:t xml:space="preserve"> </w:t>
      </w:r>
      <w:r w:rsidR="00434DD8" w:rsidRPr="000A407E">
        <w:rPr>
          <w:i/>
          <w:color w:val="000000" w:themeColor="text1"/>
          <w:sz w:val="20"/>
        </w:rPr>
        <w:t>Journal of Interpersonal Violence, 27(14), XXX-XXX</w:t>
      </w:r>
      <w:r w:rsidR="00434DD8" w:rsidRPr="000A407E">
        <w:rPr>
          <w:color w:val="000000" w:themeColor="text1"/>
          <w:sz w:val="20"/>
        </w:rPr>
        <w:t xml:space="preserve">. </w:t>
      </w:r>
      <w:r w:rsidRPr="000A407E">
        <w:rPr>
          <w:b/>
          <w:color w:val="000000" w:themeColor="text1"/>
          <w:sz w:val="20"/>
        </w:rPr>
        <w:t>IF 1.33 (2.17)</w:t>
      </w:r>
    </w:p>
    <w:p w:rsidR="00520B58" w:rsidRDefault="00520B58" w:rsidP="00FA1AD8">
      <w:pPr>
        <w:spacing w:after="120"/>
        <w:rPr>
          <w:sz w:val="20"/>
        </w:rPr>
      </w:pPr>
    </w:p>
    <w:p w:rsidR="00A91799" w:rsidRPr="00B05868" w:rsidRDefault="00A91799" w:rsidP="00A91799">
      <w:pPr>
        <w:spacing w:after="120"/>
        <w:rPr>
          <w:b/>
          <w:sz w:val="20"/>
        </w:rPr>
      </w:pPr>
      <w:r>
        <w:rPr>
          <w:b/>
          <w:sz w:val="20"/>
        </w:rPr>
        <w:t>2011</w:t>
      </w:r>
    </w:p>
    <w:p w:rsidR="00392994" w:rsidRPr="00392994" w:rsidRDefault="00392994" w:rsidP="00392994">
      <w:pPr>
        <w:numPr>
          <w:ilvl w:val="0"/>
          <w:numId w:val="26"/>
        </w:numPr>
        <w:spacing w:after="120"/>
        <w:rPr>
          <w:color w:val="000000" w:themeColor="text1"/>
          <w:sz w:val="20"/>
        </w:rPr>
      </w:pPr>
      <w:r w:rsidRPr="00392994">
        <w:rPr>
          <w:color w:val="000000" w:themeColor="text1"/>
          <w:sz w:val="20"/>
        </w:rPr>
        <w:t xml:space="preserve">Davies, M. Austen, K. &amp; </w:t>
      </w:r>
      <w:r w:rsidRPr="00392994">
        <w:rPr>
          <w:b/>
          <w:color w:val="000000" w:themeColor="text1"/>
          <w:sz w:val="20"/>
        </w:rPr>
        <w:t>Rogers, P.</w:t>
      </w:r>
      <w:r w:rsidRPr="00392994">
        <w:rPr>
          <w:color w:val="000000" w:themeColor="text1"/>
          <w:sz w:val="20"/>
        </w:rPr>
        <w:t xml:space="preserve"> (2011</w:t>
      </w:r>
      <w:r w:rsidR="00BB417E">
        <w:rPr>
          <w:color w:val="000000" w:themeColor="text1"/>
          <w:sz w:val="20"/>
        </w:rPr>
        <w:t xml:space="preserve">), </w:t>
      </w:r>
      <w:r w:rsidRPr="00392994">
        <w:rPr>
          <w:color w:val="000000" w:themeColor="text1"/>
          <w:sz w:val="20"/>
          <w:lang w:val="en-US"/>
        </w:rPr>
        <w:t>Sexual preference, gender and blame attributions in adolescent sexual assault</w:t>
      </w:r>
      <w:r w:rsidRPr="00392994">
        <w:rPr>
          <w:color w:val="000000" w:themeColor="text1"/>
          <w:sz w:val="20"/>
        </w:rPr>
        <w:t xml:space="preserve">. </w:t>
      </w:r>
      <w:r w:rsidRPr="00392994">
        <w:rPr>
          <w:i/>
          <w:color w:val="000000" w:themeColor="text1"/>
          <w:sz w:val="20"/>
        </w:rPr>
        <w:t xml:space="preserve">Journal of Social Psychology, </w:t>
      </w:r>
      <w:r w:rsidRPr="00392994">
        <w:rPr>
          <w:color w:val="000000" w:themeColor="text1"/>
          <w:sz w:val="20"/>
        </w:rPr>
        <w:t xml:space="preserve">151(5), 592-607. </w:t>
      </w:r>
      <w:r w:rsidRPr="00392994">
        <w:rPr>
          <w:b/>
          <w:color w:val="000000" w:themeColor="text1"/>
          <w:sz w:val="20"/>
        </w:rPr>
        <w:t>IF .73.</w:t>
      </w:r>
    </w:p>
    <w:p w:rsidR="0032035F" w:rsidRPr="0032035F" w:rsidRDefault="0032035F" w:rsidP="0032035F">
      <w:pPr>
        <w:numPr>
          <w:ilvl w:val="0"/>
          <w:numId w:val="26"/>
        </w:numPr>
        <w:spacing w:after="120"/>
        <w:rPr>
          <w:sz w:val="20"/>
        </w:rPr>
      </w:pPr>
      <w:r w:rsidRPr="0032035F">
        <w:rPr>
          <w:b/>
          <w:sz w:val="20"/>
        </w:rPr>
        <w:t>Rogers, P.</w:t>
      </w:r>
      <w:r w:rsidRPr="0032035F">
        <w:rPr>
          <w:sz w:val="20"/>
        </w:rPr>
        <w:t xml:space="preserve"> (2011</w:t>
      </w:r>
      <w:r w:rsidR="00BB417E">
        <w:rPr>
          <w:sz w:val="20"/>
        </w:rPr>
        <w:t xml:space="preserve">), </w:t>
      </w:r>
      <w:proofErr w:type="gramStart"/>
      <w:r w:rsidRPr="0032035F">
        <w:rPr>
          <w:sz w:val="20"/>
        </w:rPr>
        <w:t>Seeing</w:t>
      </w:r>
      <w:proofErr w:type="gramEnd"/>
      <w:r w:rsidRPr="0032035F">
        <w:rPr>
          <w:sz w:val="20"/>
        </w:rPr>
        <w:t xml:space="preserve"> relationships where none exist: A sceptical account of spontaneous ESP and a review of evidence for paranormal believers’ misperception of coincidence. </w:t>
      </w:r>
      <w:r w:rsidRPr="0032035F">
        <w:rPr>
          <w:i/>
          <w:sz w:val="20"/>
        </w:rPr>
        <w:t>Anomaly: A Journal of Research into the Paranormal, 45, 195-219</w:t>
      </w:r>
    </w:p>
    <w:p w:rsidR="0059090C" w:rsidRPr="00243038" w:rsidRDefault="0059090C" w:rsidP="0059090C">
      <w:pPr>
        <w:pStyle w:val="ListParagraph"/>
        <w:numPr>
          <w:ilvl w:val="0"/>
          <w:numId w:val="26"/>
        </w:numPr>
        <w:spacing w:after="120"/>
        <w:contextualSpacing w:val="0"/>
        <w:rPr>
          <w:b/>
          <w:sz w:val="20"/>
        </w:rPr>
      </w:pPr>
      <w:r w:rsidRPr="0059090C">
        <w:rPr>
          <w:b/>
          <w:color w:val="000000" w:themeColor="text1"/>
          <w:sz w:val="20"/>
        </w:rPr>
        <w:t>Rogers, P</w:t>
      </w:r>
      <w:r w:rsidRPr="0059090C">
        <w:rPr>
          <w:color w:val="000000" w:themeColor="text1"/>
          <w:sz w:val="20"/>
        </w:rPr>
        <w:t>., Hirst, L.,</w:t>
      </w:r>
      <w:r w:rsidRPr="0059090C">
        <w:rPr>
          <w:b/>
          <w:color w:val="000000" w:themeColor="text1"/>
          <w:sz w:val="20"/>
        </w:rPr>
        <w:t xml:space="preserve"> </w:t>
      </w:r>
      <w:r w:rsidRPr="0059090C">
        <w:rPr>
          <w:color w:val="000000" w:themeColor="text1"/>
          <w:sz w:val="20"/>
        </w:rPr>
        <w:t>&amp; Davies, M. (2011</w:t>
      </w:r>
      <w:r w:rsidR="00BB417E">
        <w:rPr>
          <w:color w:val="000000" w:themeColor="text1"/>
          <w:sz w:val="20"/>
        </w:rPr>
        <w:t xml:space="preserve">), </w:t>
      </w:r>
      <w:proofErr w:type="gramStart"/>
      <w:r w:rsidRPr="0059090C">
        <w:rPr>
          <w:iCs/>
          <w:color w:val="000000" w:themeColor="text1"/>
          <w:sz w:val="20"/>
        </w:rPr>
        <w:t>An</w:t>
      </w:r>
      <w:proofErr w:type="gramEnd"/>
      <w:r w:rsidRPr="0059090C">
        <w:rPr>
          <w:iCs/>
          <w:color w:val="000000" w:themeColor="text1"/>
          <w:sz w:val="20"/>
        </w:rPr>
        <w:t xml:space="preserve"> investigation into the effect of respondent gender, victim age and perpetrator treatment on public attitudes towards sex offenders, sex offender treatment and sex offender rehabilitation. </w:t>
      </w:r>
      <w:r w:rsidRPr="0059090C">
        <w:rPr>
          <w:i/>
          <w:iCs/>
          <w:color w:val="000000" w:themeColor="text1"/>
          <w:sz w:val="20"/>
        </w:rPr>
        <w:t>Journal of Offender Rehabilitation, 50, 511-530.</w:t>
      </w:r>
      <w:r>
        <w:rPr>
          <w:i/>
          <w:iCs/>
          <w:color w:val="000000" w:themeColor="text1"/>
          <w:sz w:val="20"/>
        </w:rPr>
        <w:t xml:space="preserve"> </w:t>
      </w:r>
      <w:r w:rsidRPr="00243038">
        <w:rPr>
          <w:b/>
          <w:iCs/>
          <w:color w:val="000000" w:themeColor="text1"/>
          <w:sz w:val="20"/>
        </w:rPr>
        <w:t>IF.30</w:t>
      </w:r>
    </w:p>
    <w:p w:rsidR="00EC4F8E" w:rsidRPr="00EC4F8E" w:rsidRDefault="00EC4F8E" w:rsidP="00EC4F8E">
      <w:pPr>
        <w:numPr>
          <w:ilvl w:val="0"/>
          <w:numId w:val="26"/>
        </w:numPr>
        <w:spacing w:after="120"/>
        <w:rPr>
          <w:color w:val="000000" w:themeColor="text1"/>
          <w:sz w:val="20"/>
        </w:rPr>
      </w:pPr>
      <w:r w:rsidRPr="00EC4F8E">
        <w:rPr>
          <w:b/>
          <w:color w:val="000000" w:themeColor="text1"/>
          <w:sz w:val="20"/>
        </w:rPr>
        <w:t>Rogers, P</w:t>
      </w:r>
      <w:r w:rsidRPr="00EC4F8E">
        <w:rPr>
          <w:color w:val="000000" w:themeColor="text1"/>
          <w:sz w:val="20"/>
        </w:rPr>
        <w:t>., Wczasek, R. &amp; Davies, M. (2011</w:t>
      </w:r>
      <w:r w:rsidR="00BB417E">
        <w:rPr>
          <w:color w:val="000000" w:themeColor="text1"/>
          <w:sz w:val="20"/>
        </w:rPr>
        <w:t xml:space="preserve">), </w:t>
      </w:r>
      <w:r w:rsidRPr="00EC4F8E">
        <w:rPr>
          <w:color w:val="000000" w:themeColor="text1"/>
          <w:sz w:val="20"/>
        </w:rPr>
        <w:t xml:space="preserve">Attributions of blame in a hypothetical internet grooming case: Roles of victim naivety, parental neglect &amp; respondent gender. </w:t>
      </w:r>
      <w:r w:rsidRPr="00EC4F8E">
        <w:rPr>
          <w:i/>
          <w:color w:val="000000" w:themeColor="text1"/>
          <w:sz w:val="20"/>
        </w:rPr>
        <w:t xml:space="preserve">Journal of Sexual Aggression, </w:t>
      </w:r>
      <w:r w:rsidRPr="00EC4F8E">
        <w:rPr>
          <w:color w:val="000000" w:themeColor="text1"/>
          <w:sz w:val="20"/>
        </w:rPr>
        <w:t>17(2),</w:t>
      </w:r>
      <w:r w:rsidR="0059090C">
        <w:rPr>
          <w:color w:val="000000" w:themeColor="text1"/>
          <w:sz w:val="20"/>
        </w:rPr>
        <w:t xml:space="preserve"> </w:t>
      </w:r>
      <w:r w:rsidRPr="00EC4F8E">
        <w:rPr>
          <w:color w:val="000000" w:themeColor="text1"/>
          <w:sz w:val="20"/>
        </w:rPr>
        <w:t>196-214</w:t>
      </w:r>
      <w:r w:rsidRPr="00EC4F8E">
        <w:rPr>
          <w:b/>
          <w:bCs/>
          <w:color w:val="000000" w:themeColor="text1"/>
        </w:rPr>
        <w:t xml:space="preserve"> . </w:t>
      </w:r>
      <w:r w:rsidRPr="00EC4F8E">
        <w:rPr>
          <w:b/>
          <w:bCs/>
          <w:color w:val="000000" w:themeColor="text1"/>
          <w:sz w:val="20"/>
        </w:rPr>
        <w:t>DOI:</w:t>
      </w:r>
      <w:r w:rsidRPr="00EC4F8E">
        <w:rPr>
          <w:color w:val="000000" w:themeColor="text1"/>
          <w:sz w:val="20"/>
        </w:rPr>
        <w:t xml:space="preserve"> 10.1080/13552601003664869. </w:t>
      </w:r>
    </w:p>
    <w:p w:rsidR="00A91799" w:rsidRPr="00A91799" w:rsidRDefault="00A91799" w:rsidP="00A91799">
      <w:pPr>
        <w:numPr>
          <w:ilvl w:val="0"/>
          <w:numId w:val="26"/>
        </w:numPr>
        <w:spacing w:after="120"/>
        <w:rPr>
          <w:color w:val="000000" w:themeColor="text1"/>
          <w:sz w:val="20"/>
        </w:rPr>
      </w:pPr>
      <w:r w:rsidRPr="00A91799">
        <w:rPr>
          <w:b/>
          <w:color w:val="000000" w:themeColor="text1"/>
          <w:sz w:val="20"/>
        </w:rPr>
        <w:t>Rogers, P.</w:t>
      </w:r>
      <w:r w:rsidRPr="00A91799">
        <w:rPr>
          <w:color w:val="000000" w:themeColor="text1"/>
          <w:sz w:val="20"/>
        </w:rPr>
        <w:t>,</w:t>
      </w:r>
      <w:r w:rsidRPr="00A91799">
        <w:rPr>
          <w:b/>
          <w:color w:val="000000" w:themeColor="text1"/>
          <w:sz w:val="20"/>
        </w:rPr>
        <w:t xml:space="preserve"> </w:t>
      </w:r>
      <w:r w:rsidRPr="00A91799">
        <w:rPr>
          <w:color w:val="000000" w:themeColor="text1"/>
          <w:sz w:val="20"/>
        </w:rPr>
        <w:t>Davies, M., Anderson, I. &amp; Potter, A. (2011</w:t>
      </w:r>
      <w:r w:rsidR="00BB417E">
        <w:rPr>
          <w:color w:val="000000" w:themeColor="text1"/>
          <w:sz w:val="20"/>
        </w:rPr>
        <w:t xml:space="preserve">), </w:t>
      </w:r>
      <w:r w:rsidRPr="00A91799">
        <w:rPr>
          <w:color w:val="000000" w:themeColor="text1"/>
          <w:sz w:val="20"/>
          <w:lang w:val="en-US"/>
        </w:rPr>
        <w:t xml:space="preserve">Does norm theory explain negative perceptions of child sexual abuse victims? </w:t>
      </w:r>
      <w:r w:rsidRPr="00A91799">
        <w:rPr>
          <w:i/>
          <w:color w:val="000000" w:themeColor="text1"/>
          <w:sz w:val="20"/>
        </w:rPr>
        <w:t xml:space="preserve">Journal of Interpersonal Violence, </w:t>
      </w:r>
      <w:r w:rsidRPr="00A91799">
        <w:rPr>
          <w:color w:val="000000" w:themeColor="text1"/>
          <w:sz w:val="20"/>
        </w:rPr>
        <w:t xml:space="preserve">26(10), 1911-1933. </w:t>
      </w:r>
      <w:r w:rsidR="00DA1619" w:rsidRPr="000761BE">
        <w:rPr>
          <w:sz w:val="20"/>
        </w:rPr>
        <w:t>DOI. 10.117710886260510372936</w:t>
      </w:r>
      <w:r w:rsidR="00DA1619">
        <w:rPr>
          <w:sz w:val="20"/>
        </w:rPr>
        <w:t>.</w:t>
      </w:r>
      <w:r w:rsidR="00B91A03">
        <w:rPr>
          <w:sz w:val="20"/>
        </w:rPr>
        <w:t xml:space="preserve"> </w:t>
      </w:r>
      <w:r w:rsidRPr="00A91799">
        <w:rPr>
          <w:b/>
          <w:color w:val="000000" w:themeColor="text1"/>
          <w:sz w:val="20"/>
        </w:rPr>
        <w:t>IF 1.33 (2.17)</w:t>
      </w:r>
    </w:p>
    <w:p w:rsidR="00A91799" w:rsidRDefault="00A91799" w:rsidP="00FA1AD8">
      <w:pPr>
        <w:spacing w:after="120"/>
        <w:rPr>
          <w:b/>
          <w:sz w:val="20"/>
        </w:rPr>
      </w:pPr>
    </w:p>
    <w:p w:rsidR="00F361AA" w:rsidRPr="00B05868" w:rsidRDefault="00F361AA" w:rsidP="00FA1AD8">
      <w:pPr>
        <w:spacing w:after="120"/>
        <w:rPr>
          <w:b/>
          <w:sz w:val="20"/>
        </w:rPr>
      </w:pPr>
      <w:r w:rsidRPr="00B05868">
        <w:rPr>
          <w:b/>
          <w:sz w:val="20"/>
        </w:rPr>
        <w:t>2010</w:t>
      </w:r>
    </w:p>
    <w:p w:rsidR="00C94E59" w:rsidRPr="00C94E59" w:rsidRDefault="00C94E59" w:rsidP="00FA1AD8">
      <w:pPr>
        <w:numPr>
          <w:ilvl w:val="0"/>
          <w:numId w:val="26"/>
        </w:numPr>
        <w:spacing w:after="120"/>
        <w:rPr>
          <w:color w:val="000000" w:themeColor="text1"/>
          <w:sz w:val="20"/>
        </w:rPr>
      </w:pPr>
      <w:r w:rsidRPr="00C94E59">
        <w:rPr>
          <w:b/>
          <w:color w:val="000000" w:themeColor="text1"/>
          <w:sz w:val="20"/>
        </w:rPr>
        <w:t>Rogers, P</w:t>
      </w:r>
      <w:r w:rsidRPr="00C94E59">
        <w:rPr>
          <w:color w:val="000000" w:themeColor="text1"/>
          <w:sz w:val="20"/>
        </w:rPr>
        <w:t>., Davies, M. &amp; Cottam, L. (2010</w:t>
      </w:r>
      <w:r w:rsidR="00BB417E">
        <w:rPr>
          <w:color w:val="000000" w:themeColor="text1"/>
          <w:sz w:val="20"/>
        </w:rPr>
        <w:t xml:space="preserve">), </w:t>
      </w:r>
      <w:r w:rsidRPr="00C94E59">
        <w:rPr>
          <w:color w:val="000000" w:themeColor="text1"/>
          <w:sz w:val="20"/>
        </w:rPr>
        <w:t xml:space="preserve">Perpetrator coercion, victim resistance and respondent gender: Their impact on blame attributions in a hypothetical child sexual abuse case. </w:t>
      </w:r>
      <w:r w:rsidRPr="00C94E59">
        <w:rPr>
          <w:i/>
          <w:color w:val="000000" w:themeColor="text1"/>
          <w:sz w:val="20"/>
        </w:rPr>
        <w:t xml:space="preserve">Journal of Aggression, Conflict &amp; Peace Research, 2(3), </w:t>
      </w:r>
      <w:r w:rsidRPr="00C94E59">
        <w:rPr>
          <w:color w:val="000000" w:themeColor="text1"/>
          <w:sz w:val="20"/>
        </w:rPr>
        <w:t>25-35.</w:t>
      </w:r>
    </w:p>
    <w:p w:rsidR="00A65A8A" w:rsidRPr="00782B6D" w:rsidRDefault="00A65A8A" w:rsidP="00A65A8A">
      <w:pPr>
        <w:numPr>
          <w:ilvl w:val="0"/>
          <w:numId w:val="26"/>
        </w:numPr>
        <w:spacing w:after="120"/>
        <w:rPr>
          <w:color w:val="000000" w:themeColor="text1"/>
          <w:sz w:val="20"/>
        </w:rPr>
      </w:pPr>
      <w:r w:rsidRPr="00782B6D">
        <w:rPr>
          <w:b/>
          <w:color w:val="000000" w:themeColor="text1"/>
          <w:sz w:val="20"/>
        </w:rPr>
        <w:t>Rogers,</w:t>
      </w:r>
      <w:r w:rsidRPr="00782B6D">
        <w:rPr>
          <w:color w:val="000000" w:themeColor="text1"/>
          <w:sz w:val="20"/>
        </w:rPr>
        <w:t xml:space="preserve"> </w:t>
      </w:r>
      <w:r w:rsidRPr="00782B6D">
        <w:rPr>
          <w:b/>
          <w:color w:val="000000" w:themeColor="text1"/>
          <w:sz w:val="20"/>
        </w:rPr>
        <w:t>P</w:t>
      </w:r>
      <w:r w:rsidRPr="00782B6D">
        <w:rPr>
          <w:color w:val="000000" w:themeColor="text1"/>
          <w:sz w:val="20"/>
        </w:rPr>
        <w:t>., Fisk, J. &amp; Wiltshire, D. (2010</w:t>
      </w:r>
      <w:r w:rsidR="00BB417E">
        <w:rPr>
          <w:color w:val="000000" w:themeColor="text1"/>
          <w:sz w:val="20"/>
        </w:rPr>
        <w:t xml:space="preserve">), </w:t>
      </w:r>
      <w:r w:rsidRPr="00782B6D">
        <w:rPr>
          <w:color w:val="000000" w:themeColor="text1"/>
          <w:sz w:val="20"/>
        </w:rPr>
        <w:t xml:space="preserve">Paranormal Belief and the Conjunction Fallacy: Controlling for temporal relatedness and potential surprise differentials in component events. </w:t>
      </w:r>
      <w:r w:rsidRPr="00782B6D">
        <w:rPr>
          <w:i/>
          <w:color w:val="000000" w:themeColor="text1"/>
          <w:sz w:val="20"/>
        </w:rPr>
        <w:t>Applied Cognitive Psychology, 24</w:t>
      </w:r>
      <w:r w:rsidRPr="00782B6D">
        <w:rPr>
          <w:color w:val="000000" w:themeColor="text1"/>
          <w:sz w:val="20"/>
        </w:rPr>
        <w:t xml:space="preserve">, 1-20. </w:t>
      </w:r>
      <w:r w:rsidRPr="002C07A2">
        <w:rPr>
          <w:b/>
          <w:color w:val="000000" w:themeColor="text1"/>
          <w:sz w:val="20"/>
        </w:rPr>
        <w:t>IF 1.</w:t>
      </w:r>
      <w:r w:rsidR="002C07A2" w:rsidRPr="002C07A2">
        <w:rPr>
          <w:b/>
          <w:color w:val="000000" w:themeColor="text1"/>
          <w:sz w:val="20"/>
        </w:rPr>
        <w:t>45 (1.83)</w:t>
      </w:r>
      <w:r w:rsidRPr="002C07A2">
        <w:rPr>
          <w:b/>
          <w:color w:val="000000" w:themeColor="text1"/>
          <w:sz w:val="20"/>
        </w:rPr>
        <w:t>.</w:t>
      </w:r>
    </w:p>
    <w:p w:rsidR="002C07A2" w:rsidRDefault="002C07A2" w:rsidP="002C07A2">
      <w:pPr>
        <w:numPr>
          <w:ilvl w:val="0"/>
          <w:numId w:val="26"/>
        </w:numPr>
        <w:spacing w:after="120"/>
        <w:rPr>
          <w:color w:val="000000" w:themeColor="text1"/>
          <w:sz w:val="20"/>
        </w:rPr>
      </w:pPr>
      <w:r w:rsidRPr="00E5493B">
        <w:rPr>
          <w:b/>
          <w:color w:val="000000" w:themeColor="text1"/>
          <w:sz w:val="20"/>
        </w:rPr>
        <w:t>Rogers, P</w:t>
      </w:r>
      <w:r w:rsidRPr="00E5493B">
        <w:rPr>
          <w:color w:val="000000" w:themeColor="text1"/>
          <w:sz w:val="20"/>
        </w:rPr>
        <w:t>. &amp; Wiseman, R. (2010</w:t>
      </w:r>
      <w:r w:rsidR="00BB417E">
        <w:rPr>
          <w:color w:val="000000" w:themeColor="text1"/>
          <w:sz w:val="20"/>
        </w:rPr>
        <w:t xml:space="preserve">), </w:t>
      </w:r>
      <w:r w:rsidRPr="00E5493B">
        <w:rPr>
          <w:color w:val="000000" w:themeColor="text1"/>
          <w:sz w:val="20"/>
        </w:rPr>
        <w:t xml:space="preserve">Testing the Claims of Self-Perceived High Intuitives: Predicting Relationship Outcomes. In B. Ruelas &amp; V. Brisefio (Eds.) </w:t>
      </w:r>
      <w:r w:rsidRPr="00E5493B">
        <w:rPr>
          <w:i/>
          <w:color w:val="000000" w:themeColor="text1"/>
          <w:sz w:val="20"/>
        </w:rPr>
        <w:t xml:space="preserve">Psychology of </w:t>
      </w:r>
      <w:r w:rsidRPr="00CE3C06">
        <w:rPr>
          <w:i/>
          <w:color w:val="000000" w:themeColor="text1"/>
          <w:sz w:val="20"/>
        </w:rPr>
        <w:t xml:space="preserve">Intuition </w:t>
      </w:r>
      <w:r w:rsidRPr="00A81211">
        <w:rPr>
          <w:color w:val="000000" w:themeColor="text1"/>
          <w:sz w:val="20"/>
        </w:rPr>
        <w:t>(</w:t>
      </w:r>
      <w:proofErr w:type="spellStart"/>
      <w:r w:rsidRPr="00A81211">
        <w:rPr>
          <w:color w:val="000000" w:themeColor="text1"/>
          <w:sz w:val="20"/>
        </w:rPr>
        <w:t>pp</w:t>
      </w:r>
      <w:proofErr w:type="spellEnd"/>
      <w:r w:rsidRPr="00A81211">
        <w:rPr>
          <w:color w:val="000000" w:themeColor="text1"/>
          <w:sz w:val="20"/>
        </w:rPr>
        <w:t xml:space="preserve"> 115-137</w:t>
      </w:r>
      <w:r w:rsidR="00BB417E">
        <w:rPr>
          <w:color w:val="000000" w:themeColor="text1"/>
          <w:sz w:val="20"/>
        </w:rPr>
        <w:t xml:space="preserve">), </w:t>
      </w:r>
      <w:r w:rsidRPr="00A81211">
        <w:rPr>
          <w:color w:val="000000" w:themeColor="text1"/>
          <w:sz w:val="20"/>
        </w:rPr>
        <w:t xml:space="preserve">Hauppauge, NY: Nova Science. </w:t>
      </w:r>
    </w:p>
    <w:p w:rsidR="002C07A2" w:rsidRPr="002E37D6" w:rsidRDefault="002C07A2" w:rsidP="00D253EB">
      <w:pPr>
        <w:spacing w:after="120"/>
        <w:ind w:left="284"/>
        <w:rPr>
          <w:color w:val="000000" w:themeColor="text1"/>
          <w:sz w:val="20"/>
        </w:rPr>
      </w:pPr>
    </w:p>
    <w:p w:rsidR="002F5D1A" w:rsidRDefault="002F5D1A" w:rsidP="00FA1AD8">
      <w:pPr>
        <w:spacing w:after="120"/>
        <w:rPr>
          <w:b/>
          <w:sz w:val="20"/>
        </w:rPr>
      </w:pPr>
    </w:p>
    <w:p w:rsidR="000A33CB" w:rsidRPr="00B05868" w:rsidRDefault="000A33CB" w:rsidP="00FA1AD8">
      <w:pPr>
        <w:spacing w:after="120"/>
        <w:rPr>
          <w:b/>
          <w:sz w:val="20"/>
        </w:rPr>
      </w:pPr>
      <w:r w:rsidRPr="00B05868">
        <w:rPr>
          <w:b/>
          <w:sz w:val="20"/>
        </w:rPr>
        <w:lastRenderedPageBreak/>
        <w:t>2009</w:t>
      </w:r>
    </w:p>
    <w:p w:rsidR="00383967" w:rsidRPr="00B05868" w:rsidRDefault="00383967" w:rsidP="00FA1AD8">
      <w:pPr>
        <w:numPr>
          <w:ilvl w:val="0"/>
          <w:numId w:val="26"/>
        </w:numPr>
        <w:rPr>
          <w:color w:val="000000"/>
          <w:sz w:val="20"/>
        </w:rPr>
      </w:pPr>
      <w:r w:rsidRPr="00B05868">
        <w:rPr>
          <w:color w:val="000000"/>
          <w:sz w:val="20"/>
        </w:rPr>
        <w:t xml:space="preserve">Anderson, I., Davies, M. &amp; </w:t>
      </w:r>
      <w:r w:rsidRPr="00B05868">
        <w:rPr>
          <w:b/>
          <w:color w:val="000000"/>
          <w:sz w:val="20"/>
        </w:rPr>
        <w:t>Rogers, P</w:t>
      </w:r>
      <w:r w:rsidRPr="00B05868">
        <w:rPr>
          <w:color w:val="000000"/>
          <w:sz w:val="20"/>
        </w:rPr>
        <w:t>. (2009</w:t>
      </w:r>
      <w:r w:rsidR="00BB417E">
        <w:rPr>
          <w:color w:val="000000"/>
          <w:sz w:val="20"/>
        </w:rPr>
        <w:t xml:space="preserve">), </w:t>
      </w:r>
      <w:r w:rsidRPr="00B05868">
        <w:rPr>
          <w:color w:val="000000"/>
          <w:sz w:val="20"/>
        </w:rPr>
        <w:t>Gender’s role in attributions about child sexual abuse. In</w:t>
      </w:r>
    </w:p>
    <w:p w:rsidR="00383967" w:rsidRPr="00A81211" w:rsidRDefault="00383967" w:rsidP="00FA1AD8">
      <w:pPr>
        <w:spacing w:after="120"/>
        <w:ind w:left="284"/>
        <w:rPr>
          <w:color w:val="000000"/>
          <w:sz w:val="20"/>
        </w:rPr>
      </w:pPr>
      <w:r w:rsidRPr="00B05868">
        <w:rPr>
          <w:color w:val="000000"/>
          <w:sz w:val="20"/>
        </w:rPr>
        <w:t>J. H. Urlich &amp; B. T. Cosell (</w:t>
      </w:r>
      <w:r w:rsidR="00CA3D90" w:rsidRPr="00B05868">
        <w:rPr>
          <w:color w:val="000000"/>
          <w:sz w:val="20"/>
        </w:rPr>
        <w:t>E</w:t>
      </w:r>
      <w:r w:rsidRPr="00B05868">
        <w:rPr>
          <w:color w:val="000000"/>
          <w:sz w:val="20"/>
        </w:rPr>
        <w:t xml:space="preserve">ds.) </w:t>
      </w:r>
      <w:r w:rsidRPr="00B05868">
        <w:rPr>
          <w:i/>
          <w:color w:val="000000"/>
          <w:sz w:val="20"/>
        </w:rPr>
        <w:t xml:space="preserve">Handbook </w:t>
      </w:r>
      <w:r w:rsidR="00C47DA7">
        <w:rPr>
          <w:i/>
          <w:color w:val="000000"/>
          <w:sz w:val="20"/>
        </w:rPr>
        <w:t>on</w:t>
      </w:r>
      <w:r w:rsidRPr="00B05868">
        <w:rPr>
          <w:i/>
          <w:color w:val="000000"/>
          <w:sz w:val="20"/>
        </w:rPr>
        <w:t xml:space="preserve"> Gender Roles: Conflicts, Attitudes &amp; Behaviours </w:t>
      </w:r>
      <w:r w:rsidRPr="00A81211">
        <w:rPr>
          <w:color w:val="000000"/>
          <w:sz w:val="20"/>
        </w:rPr>
        <w:t xml:space="preserve">(pp. </w:t>
      </w:r>
      <w:r w:rsidR="00FC61F0" w:rsidRPr="00A81211">
        <w:rPr>
          <w:color w:val="000000"/>
          <w:sz w:val="20"/>
        </w:rPr>
        <w:t>31</w:t>
      </w:r>
      <w:r w:rsidR="006247B8" w:rsidRPr="00A81211">
        <w:rPr>
          <w:color w:val="000000"/>
          <w:sz w:val="20"/>
        </w:rPr>
        <w:t>7</w:t>
      </w:r>
      <w:r w:rsidR="00FC61F0" w:rsidRPr="00A81211">
        <w:rPr>
          <w:color w:val="000000"/>
          <w:sz w:val="20"/>
        </w:rPr>
        <w:t>-325</w:t>
      </w:r>
      <w:r w:rsidR="00BB417E">
        <w:rPr>
          <w:color w:val="000000"/>
          <w:sz w:val="20"/>
        </w:rPr>
        <w:t xml:space="preserve">), </w:t>
      </w:r>
      <w:proofErr w:type="gramStart"/>
      <w:r w:rsidRPr="00A81211">
        <w:rPr>
          <w:color w:val="000000"/>
          <w:sz w:val="20"/>
        </w:rPr>
        <w:t>Hauppauge</w:t>
      </w:r>
      <w:proofErr w:type="gramEnd"/>
      <w:r w:rsidRPr="00A81211">
        <w:rPr>
          <w:color w:val="000000"/>
          <w:sz w:val="20"/>
        </w:rPr>
        <w:t>, NY: Nova Science.</w:t>
      </w:r>
      <w:r w:rsidR="004F7DBE" w:rsidRPr="00A81211">
        <w:rPr>
          <w:color w:val="000000"/>
          <w:sz w:val="20"/>
        </w:rPr>
        <w:t xml:space="preserve"> </w:t>
      </w:r>
    </w:p>
    <w:p w:rsidR="002B122F" w:rsidRPr="00B05868" w:rsidRDefault="002B122F" w:rsidP="002B122F">
      <w:pPr>
        <w:numPr>
          <w:ilvl w:val="0"/>
          <w:numId w:val="26"/>
        </w:numPr>
        <w:spacing w:after="120"/>
        <w:rPr>
          <w:bCs/>
          <w:sz w:val="20"/>
        </w:rPr>
      </w:pPr>
      <w:r w:rsidRPr="00B05868">
        <w:rPr>
          <w:sz w:val="20"/>
        </w:rPr>
        <w:t xml:space="preserve">Davies, M. &amp; </w:t>
      </w:r>
      <w:r w:rsidRPr="00B05868">
        <w:rPr>
          <w:b/>
          <w:sz w:val="20"/>
        </w:rPr>
        <w:t>Rogers, P</w:t>
      </w:r>
      <w:r w:rsidRPr="00B05868">
        <w:rPr>
          <w:sz w:val="20"/>
        </w:rPr>
        <w:t>. (2009</w:t>
      </w:r>
      <w:r w:rsidR="00BB417E">
        <w:rPr>
          <w:sz w:val="20"/>
        </w:rPr>
        <w:t xml:space="preserve">), </w:t>
      </w:r>
      <w:r w:rsidRPr="00B05868">
        <w:rPr>
          <w:sz w:val="20"/>
        </w:rPr>
        <w:t xml:space="preserve">Perceptions of blame and credibility toward victims of childhood sexual abuse: Differences across victim age, victim-perpetrator relationship and respondent gender in a depicted case. </w:t>
      </w:r>
      <w:r w:rsidRPr="00B05868">
        <w:rPr>
          <w:i/>
          <w:sz w:val="20"/>
        </w:rPr>
        <w:t xml:space="preserve">Journal of Child Sexual Abuse, 18(1), </w:t>
      </w:r>
      <w:r w:rsidRPr="00B05868">
        <w:rPr>
          <w:sz w:val="20"/>
        </w:rPr>
        <w:t xml:space="preserve">78-92. </w:t>
      </w:r>
      <w:r w:rsidR="00656205" w:rsidRPr="002C07A2">
        <w:rPr>
          <w:b/>
          <w:color w:val="000000" w:themeColor="text1"/>
          <w:sz w:val="20"/>
        </w:rPr>
        <w:t xml:space="preserve">IF </w:t>
      </w:r>
      <w:r w:rsidR="00656205">
        <w:rPr>
          <w:b/>
          <w:color w:val="000000" w:themeColor="text1"/>
          <w:sz w:val="20"/>
        </w:rPr>
        <w:t>.36</w:t>
      </w:r>
      <w:r w:rsidR="00656205" w:rsidRPr="002C07A2">
        <w:rPr>
          <w:b/>
          <w:color w:val="000000" w:themeColor="text1"/>
          <w:sz w:val="20"/>
        </w:rPr>
        <w:t>.</w:t>
      </w:r>
    </w:p>
    <w:p w:rsidR="00FC7C63" w:rsidRPr="00B05868" w:rsidRDefault="00FC7C63" w:rsidP="00FA1AD8">
      <w:pPr>
        <w:numPr>
          <w:ilvl w:val="0"/>
          <w:numId w:val="26"/>
        </w:numPr>
        <w:spacing w:after="120"/>
        <w:rPr>
          <w:color w:val="000000"/>
          <w:sz w:val="20"/>
        </w:rPr>
      </w:pPr>
      <w:r w:rsidRPr="00B05868">
        <w:rPr>
          <w:color w:val="000000"/>
          <w:sz w:val="20"/>
        </w:rPr>
        <w:t xml:space="preserve">Davies, M., </w:t>
      </w:r>
      <w:r w:rsidRPr="00B05868">
        <w:rPr>
          <w:b/>
          <w:color w:val="000000"/>
          <w:sz w:val="20"/>
        </w:rPr>
        <w:t>Rogers, P</w:t>
      </w:r>
      <w:r w:rsidRPr="00B05868">
        <w:rPr>
          <w:color w:val="000000"/>
          <w:sz w:val="20"/>
        </w:rPr>
        <w:t>. &amp; Hood, P. (2009</w:t>
      </w:r>
      <w:r w:rsidR="00BB417E">
        <w:rPr>
          <w:color w:val="000000"/>
          <w:sz w:val="20"/>
        </w:rPr>
        <w:t xml:space="preserve">), </w:t>
      </w:r>
      <w:r w:rsidRPr="00B05868">
        <w:rPr>
          <w:color w:val="000000"/>
          <w:sz w:val="20"/>
        </w:rPr>
        <w:t xml:space="preserve">Perceptions of child sexual abuse in a hypothetical cybersexploitation case. </w:t>
      </w:r>
      <w:r w:rsidRPr="00B05868">
        <w:rPr>
          <w:i/>
          <w:color w:val="000000"/>
          <w:sz w:val="20"/>
        </w:rPr>
        <w:t xml:space="preserve">Journal of Child Sexual Abuse, 18(4), </w:t>
      </w:r>
      <w:r w:rsidRPr="00B05868">
        <w:rPr>
          <w:color w:val="000000"/>
          <w:sz w:val="20"/>
        </w:rPr>
        <w:t>422</w:t>
      </w:r>
      <w:r w:rsidR="00C52B84" w:rsidRPr="00B05868">
        <w:rPr>
          <w:color w:val="000000"/>
          <w:sz w:val="20"/>
        </w:rPr>
        <w:t>-441.</w:t>
      </w:r>
      <w:r w:rsidR="00656205">
        <w:rPr>
          <w:color w:val="000000"/>
          <w:sz w:val="20"/>
        </w:rPr>
        <w:t xml:space="preserve"> </w:t>
      </w:r>
      <w:r w:rsidR="00656205" w:rsidRPr="002C07A2">
        <w:rPr>
          <w:b/>
          <w:color w:val="000000" w:themeColor="text1"/>
          <w:sz w:val="20"/>
        </w:rPr>
        <w:t xml:space="preserve">IF </w:t>
      </w:r>
      <w:r w:rsidR="00656205">
        <w:rPr>
          <w:b/>
          <w:color w:val="000000" w:themeColor="text1"/>
          <w:sz w:val="20"/>
        </w:rPr>
        <w:t>.36</w:t>
      </w:r>
      <w:r w:rsidR="00656205" w:rsidRPr="002C07A2">
        <w:rPr>
          <w:b/>
          <w:color w:val="000000" w:themeColor="text1"/>
          <w:sz w:val="20"/>
        </w:rPr>
        <w:t>.</w:t>
      </w:r>
    </w:p>
    <w:p w:rsidR="002B122F" w:rsidRPr="00B05868" w:rsidRDefault="002B122F" w:rsidP="002B122F">
      <w:pPr>
        <w:numPr>
          <w:ilvl w:val="0"/>
          <w:numId w:val="26"/>
        </w:numPr>
        <w:spacing w:after="120"/>
        <w:rPr>
          <w:color w:val="000000"/>
          <w:sz w:val="20"/>
        </w:rPr>
      </w:pPr>
      <w:r w:rsidRPr="00B05868">
        <w:rPr>
          <w:color w:val="000000"/>
          <w:sz w:val="20"/>
        </w:rPr>
        <w:t xml:space="preserve">Davies, M., </w:t>
      </w:r>
      <w:r w:rsidRPr="00B05868">
        <w:rPr>
          <w:b/>
          <w:color w:val="000000"/>
          <w:sz w:val="20"/>
        </w:rPr>
        <w:t>Rogers, P</w:t>
      </w:r>
      <w:r w:rsidRPr="00B05868">
        <w:rPr>
          <w:color w:val="000000"/>
          <w:sz w:val="20"/>
        </w:rPr>
        <w:t>., &amp; Whitelegg, L. (2009</w:t>
      </w:r>
      <w:r w:rsidR="00BB417E">
        <w:rPr>
          <w:color w:val="000000"/>
          <w:sz w:val="20"/>
        </w:rPr>
        <w:t xml:space="preserve">), </w:t>
      </w:r>
      <w:r w:rsidRPr="00B05868">
        <w:rPr>
          <w:color w:val="000000"/>
          <w:sz w:val="20"/>
        </w:rPr>
        <w:t xml:space="preserve">Effects of participant gender, victim gender, victim response and sexual orientation on judgements of victim blame in a hypothetical adolescent rape. </w:t>
      </w:r>
      <w:r w:rsidRPr="00B05868">
        <w:rPr>
          <w:i/>
          <w:color w:val="000000"/>
          <w:sz w:val="20"/>
        </w:rPr>
        <w:t xml:space="preserve">Legal &amp; Criminal Psychology, 14, </w:t>
      </w:r>
      <w:r w:rsidRPr="00B05868">
        <w:rPr>
          <w:color w:val="000000"/>
          <w:sz w:val="20"/>
        </w:rPr>
        <w:t xml:space="preserve">331-338. </w:t>
      </w:r>
      <w:r w:rsidRPr="002C07A2">
        <w:rPr>
          <w:b/>
          <w:sz w:val="20"/>
        </w:rPr>
        <w:t xml:space="preserve">IF: </w:t>
      </w:r>
      <w:r w:rsidR="002C07A2" w:rsidRPr="002C07A2">
        <w:rPr>
          <w:b/>
          <w:sz w:val="20"/>
        </w:rPr>
        <w:t>.51 (.75)</w:t>
      </w:r>
      <w:r w:rsidRPr="002C07A2">
        <w:rPr>
          <w:b/>
          <w:sz w:val="20"/>
        </w:rPr>
        <w:t>.</w:t>
      </w:r>
    </w:p>
    <w:p w:rsidR="002B122F" w:rsidRPr="00B05868" w:rsidRDefault="002B122F" w:rsidP="002B122F">
      <w:pPr>
        <w:numPr>
          <w:ilvl w:val="0"/>
          <w:numId w:val="26"/>
        </w:numPr>
        <w:spacing w:after="120"/>
        <w:rPr>
          <w:sz w:val="20"/>
        </w:rPr>
      </w:pPr>
      <w:r w:rsidRPr="00B05868">
        <w:rPr>
          <w:sz w:val="20"/>
        </w:rPr>
        <w:t xml:space="preserve">Davies, M., Smith, R. &amp; </w:t>
      </w:r>
      <w:r w:rsidRPr="00B05868">
        <w:rPr>
          <w:b/>
          <w:sz w:val="20"/>
        </w:rPr>
        <w:t>Rogers, P</w:t>
      </w:r>
      <w:r w:rsidRPr="00B05868">
        <w:rPr>
          <w:sz w:val="20"/>
        </w:rPr>
        <w:t>. (2009</w:t>
      </w:r>
      <w:r w:rsidR="00BB417E">
        <w:rPr>
          <w:sz w:val="20"/>
        </w:rPr>
        <w:t xml:space="preserve">), </w:t>
      </w:r>
      <w:r w:rsidRPr="00B05868">
        <w:rPr>
          <w:sz w:val="20"/>
        </w:rPr>
        <w:t xml:space="preserve">Police perceptions of rape as a function of victim gender and sexuality. </w:t>
      </w:r>
      <w:r w:rsidRPr="00B05868">
        <w:rPr>
          <w:i/>
          <w:sz w:val="20"/>
        </w:rPr>
        <w:t>The Police Journal, 82</w:t>
      </w:r>
      <w:r w:rsidRPr="00B05868">
        <w:rPr>
          <w:sz w:val="20"/>
        </w:rPr>
        <w:t xml:space="preserve">, 4-12. </w:t>
      </w:r>
    </w:p>
    <w:p w:rsidR="002B122F" w:rsidRPr="00B05868" w:rsidRDefault="002B122F" w:rsidP="002B122F">
      <w:pPr>
        <w:numPr>
          <w:ilvl w:val="0"/>
          <w:numId w:val="26"/>
        </w:numPr>
        <w:spacing w:after="120"/>
        <w:rPr>
          <w:sz w:val="20"/>
        </w:rPr>
      </w:pPr>
      <w:r w:rsidRPr="00B05868">
        <w:rPr>
          <w:b/>
          <w:sz w:val="20"/>
        </w:rPr>
        <w:t>Rogers, P</w:t>
      </w:r>
      <w:r w:rsidRPr="00B05868">
        <w:rPr>
          <w:sz w:val="20"/>
        </w:rPr>
        <w:t>., Davis, T. &amp; Fisk, J. (2009</w:t>
      </w:r>
      <w:r w:rsidR="00BB417E">
        <w:rPr>
          <w:sz w:val="20"/>
        </w:rPr>
        <w:t xml:space="preserve">), </w:t>
      </w:r>
      <w:proofErr w:type="gramStart"/>
      <w:r w:rsidRPr="00B05868">
        <w:rPr>
          <w:sz w:val="20"/>
        </w:rPr>
        <w:t>Paranormal</w:t>
      </w:r>
      <w:proofErr w:type="gramEnd"/>
      <w:r w:rsidRPr="00B05868">
        <w:rPr>
          <w:sz w:val="20"/>
        </w:rPr>
        <w:t xml:space="preserve"> belief and susceptibility to the conjunction fallacy.</w:t>
      </w:r>
      <w:r w:rsidR="006F48ED">
        <w:rPr>
          <w:sz w:val="20"/>
        </w:rPr>
        <w:t xml:space="preserve"> </w:t>
      </w:r>
      <w:r w:rsidRPr="00B05868">
        <w:rPr>
          <w:i/>
          <w:sz w:val="20"/>
        </w:rPr>
        <w:t>Applied Cognitive Psychology, 23(4)</w:t>
      </w:r>
      <w:r w:rsidRPr="00B05868">
        <w:rPr>
          <w:sz w:val="20"/>
        </w:rPr>
        <w:t xml:space="preserve">, 524-542. </w:t>
      </w:r>
      <w:r w:rsidR="002C07A2" w:rsidRPr="002C07A2">
        <w:rPr>
          <w:b/>
          <w:color w:val="000000" w:themeColor="text1"/>
          <w:sz w:val="20"/>
        </w:rPr>
        <w:t>IF 1.45 (1.83).</w:t>
      </w:r>
    </w:p>
    <w:p w:rsidR="00B97DEF" w:rsidRPr="00474B02" w:rsidRDefault="00B97DEF" w:rsidP="00FA1AD8">
      <w:pPr>
        <w:numPr>
          <w:ilvl w:val="0"/>
          <w:numId w:val="26"/>
        </w:numPr>
        <w:spacing w:after="120"/>
        <w:rPr>
          <w:sz w:val="20"/>
        </w:rPr>
      </w:pPr>
      <w:r w:rsidRPr="00B05868">
        <w:rPr>
          <w:b/>
          <w:sz w:val="20"/>
        </w:rPr>
        <w:t>Rogers, P</w:t>
      </w:r>
      <w:r w:rsidRPr="00B05868">
        <w:rPr>
          <w:sz w:val="20"/>
        </w:rPr>
        <w:t>. &amp; Soule, J. (2009</w:t>
      </w:r>
      <w:r w:rsidR="00BB417E">
        <w:rPr>
          <w:sz w:val="20"/>
        </w:rPr>
        <w:t xml:space="preserve">), </w:t>
      </w:r>
      <w:r w:rsidRPr="00B05868">
        <w:rPr>
          <w:sz w:val="20"/>
        </w:rPr>
        <w:t xml:space="preserve">Cross-cultural differences in the Barnum effect: Comparing the effect of profiles supposedly derived from Chinese vs. Western astrology. </w:t>
      </w:r>
      <w:r w:rsidRPr="00B05868">
        <w:rPr>
          <w:i/>
          <w:sz w:val="20"/>
        </w:rPr>
        <w:t>Journal of Cross-Cultural Psychology, 40(3), 381-399</w:t>
      </w:r>
      <w:r w:rsidR="00346EDD" w:rsidRPr="00B05868">
        <w:rPr>
          <w:i/>
          <w:sz w:val="20"/>
        </w:rPr>
        <w:t xml:space="preserve">. </w:t>
      </w:r>
      <w:r w:rsidR="00346EDD" w:rsidRPr="00474B02">
        <w:rPr>
          <w:sz w:val="20"/>
        </w:rPr>
        <w:t xml:space="preserve">IF: </w:t>
      </w:r>
      <w:r w:rsidR="002C07A2" w:rsidRPr="002C07A2">
        <w:rPr>
          <w:b/>
          <w:sz w:val="20"/>
        </w:rPr>
        <w:t>1.39 (2.57).</w:t>
      </w:r>
    </w:p>
    <w:p w:rsidR="002B122F" w:rsidRPr="00B05868" w:rsidRDefault="002B122F" w:rsidP="002B122F">
      <w:pPr>
        <w:numPr>
          <w:ilvl w:val="0"/>
          <w:numId w:val="26"/>
        </w:numPr>
        <w:spacing w:after="120"/>
        <w:rPr>
          <w:color w:val="000000"/>
          <w:sz w:val="20"/>
        </w:rPr>
      </w:pPr>
      <w:r w:rsidRPr="00B05868">
        <w:rPr>
          <w:b/>
          <w:color w:val="000000"/>
          <w:sz w:val="20"/>
        </w:rPr>
        <w:t>Rogers, P</w:t>
      </w:r>
      <w:r w:rsidRPr="00B05868">
        <w:rPr>
          <w:color w:val="000000"/>
          <w:sz w:val="20"/>
        </w:rPr>
        <w:t xml:space="preserve">., Titterington, L. &amp; Davies, </w:t>
      </w:r>
      <w:proofErr w:type="gramStart"/>
      <w:r w:rsidRPr="00B05868">
        <w:rPr>
          <w:color w:val="000000"/>
          <w:sz w:val="20"/>
        </w:rPr>
        <w:t>M</w:t>
      </w:r>
      <w:proofErr w:type="gramEnd"/>
      <w:r w:rsidRPr="00B05868">
        <w:rPr>
          <w:color w:val="000000"/>
          <w:sz w:val="20"/>
        </w:rPr>
        <w:t>. (2009</w:t>
      </w:r>
      <w:r w:rsidR="00BB417E">
        <w:rPr>
          <w:color w:val="000000"/>
          <w:sz w:val="20"/>
        </w:rPr>
        <w:t xml:space="preserve">), </w:t>
      </w:r>
      <w:r w:rsidRPr="00B05868">
        <w:rPr>
          <w:color w:val="000000"/>
          <w:sz w:val="20"/>
        </w:rPr>
        <w:t xml:space="preserve">Attributions of blame and credibility in a hypothetical child sexual abuse case: Roles of victim disability, victim resistance and respondent gender. </w:t>
      </w:r>
      <w:r w:rsidRPr="00B05868">
        <w:rPr>
          <w:i/>
          <w:color w:val="000000"/>
          <w:sz w:val="20"/>
        </w:rPr>
        <w:t>International Journal of Disability, Development &amp; Education, 56(3), 205-228.</w:t>
      </w:r>
      <w:r w:rsidRPr="00B05868">
        <w:rPr>
          <w:sz w:val="20"/>
        </w:rPr>
        <w:t xml:space="preserve"> </w:t>
      </w:r>
    </w:p>
    <w:p w:rsidR="000A33CB" w:rsidRPr="00B05868" w:rsidRDefault="000A33CB" w:rsidP="00FA1AD8">
      <w:pPr>
        <w:spacing w:after="120"/>
        <w:rPr>
          <w:sz w:val="20"/>
        </w:rPr>
      </w:pPr>
    </w:p>
    <w:p w:rsidR="000A33CB" w:rsidRPr="00B05868" w:rsidRDefault="000A33CB" w:rsidP="00FA1AD8">
      <w:pPr>
        <w:spacing w:after="120"/>
        <w:rPr>
          <w:b/>
          <w:sz w:val="20"/>
        </w:rPr>
      </w:pPr>
      <w:r w:rsidRPr="00B05868">
        <w:rPr>
          <w:b/>
          <w:sz w:val="20"/>
        </w:rPr>
        <w:t>2008</w:t>
      </w:r>
    </w:p>
    <w:p w:rsidR="00F475F4" w:rsidRPr="00474B02" w:rsidRDefault="00F475F4" w:rsidP="00FA1AD8">
      <w:pPr>
        <w:numPr>
          <w:ilvl w:val="0"/>
          <w:numId w:val="26"/>
        </w:numPr>
        <w:spacing w:after="120"/>
        <w:rPr>
          <w:sz w:val="20"/>
        </w:rPr>
      </w:pPr>
      <w:r w:rsidRPr="00B05868">
        <w:rPr>
          <w:sz w:val="20"/>
        </w:rPr>
        <w:t>D</w:t>
      </w:r>
      <w:r w:rsidR="0085097A" w:rsidRPr="00B05868">
        <w:rPr>
          <w:sz w:val="20"/>
        </w:rPr>
        <w:t>avies, M</w:t>
      </w:r>
      <w:r w:rsidRPr="00B05868">
        <w:rPr>
          <w:sz w:val="20"/>
        </w:rPr>
        <w:t xml:space="preserve">., </w:t>
      </w:r>
      <w:r w:rsidRPr="00B05868">
        <w:rPr>
          <w:b/>
          <w:sz w:val="20"/>
        </w:rPr>
        <w:t>Rogers, P</w:t>
      </w:r>
      <w:r w:rsidRPr="00B05868">
        <w:rPr>
          <w:sz w:val="20"/>
        </w:rPr>
        <w:t>., &amp; Bates, J-A. (</w:t>
      </w:r>
      <w:r w:rsidR="00E40441" w:rsidRPr="00B05868">
        <w:rPr>
          <w:sz w:val="20"/>
        </w:rPr>
        <w:t>2008</w:t>
      </w:r>
      <w:r w:rsidR="00BB417E">
        <w:rPr>
          <w:sz w:val="20"/>
        </w:rPr>
        <w:t xml:space="preserve">), </w:t>
      </w:r>
      <w:r w:rsidRPr="00B05868">
        <w:rPr>
          <w:sz w:val="20"/>
        </w:rPr>
        <w:t xml:space="preserve">Blame </w:t>
      </w:r>
      <w:r w:rsidR="008A526D" w:rsidRPr="00B05868">
        <w:rPr>
          <w:sz w:val="20"/>
        </w:rPr>
        <w:t>towards male rape victims in a hypothetical sexual assault as a function of victim sexuality and degree of resistance</w:t>
      </w:r>
      <w:r w:rsidRPr="00B05868">
        <w:rPr>
          <w:sz w:val="20"/>
        </w:rPr>
        <w:t xml:space="preserve">. </w:t>
      </w:r>
      <w:r w:rsidRPr="00B05868">
        <w:rPr>
          <w:i/>
          <w:sz w:val="20"/>
        </w:rPr>
        <w:t>Journal of Homosexuality</w:t>
      </w:r>
      <w:r w:rsidR="00C52B84" w:rsidRPr="00B05868">
        <w:rPr>
          <w:i/>
          <w:sz w:val="20"/>
        </w:rPr>
        <w:t>, 55(3), 533-54.</w:t>
      </w:r>
      <w:r w:rsidR="006F48ED">
        <w:rPr>
          <w:i/>
          <w:sz w:val="20"/>
        </w:rPr>
        <w:t xml:space="preserve"> </w:t>
      </w:r>
      <w:r w:rsidR="00C52B84" w:rsidRPr="002C07A2">
        <w:rPr>
          <w:b/>
          <w:sz w:val="20"/>
        </w:rPr>
        <w:t xml:space="preserve">IF </w:t>
      </w:r>
      <w:r w:rsidR="00B05868" w:rsidRPr="002C07A2">
        <w:rPr>
          <w:b/>
          <w:sz w:val="20"/>
        </w:rPr>
        <w:t>.</w:t>
      </w:r>
      <w:r w:rsidR="002C07A2">
        <w:rPr>
          <w:b/>
          <w:sz w:val="20"/>
        </w:rPr>
        <w:t>29 (.75)</w:t>
      </w:r>
      <w:r w:rsidR="008F12A6" w:rsidRPr="002C07A2">
        <w:rPr>
          <w:b/>
          <w:sz w:val="20"/>
        </w:rPr>
        <w:t>.</w:t>
      </w:r>
    </w:p>
    <w:p w:rsidR="00FF78E5" w:rsidRPr="00B05868" w:rsidRDefault="00FF78E5" w:rsidP="00FA1AD8">
      <w:pPr>
        <w:numPr>
          <w:ilvl w:val="0"/>
          <w:numId w:val="26"/>
        </w:numPr>
        <w:spacing w:after="120"/>
        <w:rPr>
          <w:bCs/>
          <w:sz w:val="20"/>
        </w:rPr>
      </w:pPr>
      <w:r w:rsidRPr="00B05868">
        <w:rPr>
          <w:sz w:val="20"/>
        </w:rPr>
        <w:t xml:space="preserve">Hough, P., A. &amp; </w:t>
      </w:r>
      <w:r w:rsidRPr="00B05868">
        <w:rPr>
          <w:b/>
          <w:sz w:val="20"/>
        </w:rPr>
        <w:t>Rogers, P</w:t>
      </w:r>
      <w:r w:rsidRPr="00B05868">
        <w:rPr>
          <w:sz w:val="20"/>
        </w:rPr>
        <w:t>. (2007-08</w:t>
      </w:r>
      <w:r w:rsidR="00BB417E">
        <w:rPr>
          <w:sz w:val="20"/>
        </w:rPr>
        <w:t xml:space="preserve">), </w:t>
      </w:r>
      <w:r w:rsidRPr="00B05868">
        <w:rPr>
          <w:sz w:val="20"/>
        </w:rPr>
        <w:t xml:space="preserve">Individuals who report being abducted by aliens: Core experiences and individual differences. </w:t>
      </w:r>
      <w:r w:rsidRPr="00B05868">
        <w:rPr>
          <w:i/>
          <w:sz w:val="20"/>
        </w:rPr>
        <w:t>Imagination, Cognition &amp; Personality</w:t>
      </w:r>
      <w:r w:rsidR="002C07A2">
        <w:rPr>
          <w:sz w:val="20"/>
        </w:rPr>
        <w:t>, 27(2), 139-161.</w:t>
      </w:r>
    </w:p>
    <w:p w:rsidR="000A33CB" w:rsidRPr="00B05868" w:rsidRDefault="000A33CB" w:rsidP="00FA1AD8">
      <w:pPr>
        <w:spacing w:after="120"/>
        <w:rPr>
          <w:b/>
          <w:sz w:val="20"/>
        </w:rPr>
      </w:pPr>
    </w:p>
    <w:p w:rsidR="000A33CB" w:rsidRPr="00B05868" w:rsidRDefault="000A33CB" w:rsidP="00FA1AD8">
      <w:pPr>
        <w:spacing w:after="120"/>
        <w:rPr>
          <w:b/>
          <w:sz w:val="20"/>
        </w:rPr>
      </w:pPr>
      <w:r w:rsidRPr="00B05868">
        <w:rPr>
          <w:b/>
          <w:sz w:val="20"/>
        </w:rPr>
        <w:t>2007</w:t>
      </w:r>
    </w:p>
    <w:p w:rsidR="00A65A8A" w:rsidRPr="00B05868" w:rsidRDefault="00A65A8A" w:rsidP="00A65A8A">
      <w:pPr>
        <w:numPr>
          <w:ilvl w:val="0"/>
          <w:numId w:val="26"/>
        </w:numPr>
        <w:spacing w:after="120"/>
        <w:rPr>
          <w:bCs/>
          <w:sz w:val="20"/>
        </w:rPr>
      </w:pPr>
      <w:r w:rsidRPr="00B05868">
        <w:rPr>
          <w:sz w:val="20"/>
        </w:rPr>
        <w:t xml:space="preserve">Graham, L., </w:t>
      </w:r>
      <w:r w:rsidRPr="00B05868">
        <w:rPr>
          <w:b/>
          <w:sz w:val="20"/>
        </w:rPr>
        <w:t>Rogers, P</w:t>
      </w:r>
      <w:r w:rsidRPr="00B05868">
        <w:rPr>
          <w:sz w:val="20"/>
        </w:rPr>
        <w:t>. &amp; Davies, M. (2007</w:t>
      </w:r>
      <w:r w:rsidR="00BB417E">
        <w:rPr>
          <w:sz w:val="20"/>
        </w:rPr>
        <w:t xml:space="preserve">), </w:t>
      </w:r>
      <w:r w:rsidRPr="00B05868">
        <w:rPr>
          <w:sz w:val="20"/>
        </w:rPr>
        <w:t xml:space="preserve">Attributions in a hypothetical child sexual abuse case: roles of abuse type, family response and respondent gender. </w:t>
      </w:r>
      <w:r w:rsidRPr="00B05868">
        <w:rPr>
          <w:i/>
          <w:sz w:val="20"/>
        </w:rPr>
        <w:t>Journal of Family Violence, 22(8),</w:t>
      </w:r>
      <w:r w:rsidRPr="00B05868">
        <w:rPr>
          <w:sz w:val="20"/>
        </w:rPr>
        <w:t xml:space="preserve"> 733-745. </w:t>
      </w:r>
      <w:r w:rsidRPr="002C07A2">
        <w:rPr>
          <w:b/>
          <w:sz w:val="20"/>
        </w:rPr>
        <w:t>IF .53.</w:t>
      </w:r>
    </w:p>
    <w:p w:rsidR="00A65A8A" w:rsidRPr="002C07A2" w:rsidRDefault="00A65A8A" w:rsidP="00A65A8A">
      <w:pPr>
        <w:pStyle w:val="Chapter"/>
        <w:numPr>
          <w:ilvl w:val="0"/>
          <w:numId w:val="26"/>
        </w:numPr>
        <w:spacing w:after="120" w:line="240" w:lineRule="auto"/>
        <w:jc w:val="left"/>
        <w:rPr>
          <w:b/>
          <w:sz w:val="20"/>
        </w:rPr>
      </w:pPr>
      <w:r w:rsidRPr="00B05868">
        <w:rPr>
          <w:b/>
          <w:sz w:val="20"/>
        </w:rPr>
        <w:t>Rogers, P</w:t>
      </w:r>
      <w:r w:rsidRPr="00B05868">
        <w:rPr>
          <w:sz w:val="20"/>
        </w:rPr>
        <w:t>.</w:t>
      </w:r>
      <w:r w:rsidRPr="00B05868">
        <w:rPr>
          <w:b/>
          <w:sz w:val="20"/>
        </w:rPr>
        <w:t xml:space="preserve"> </w:t>
      </w:r>
      <w:r w:rsidRPr="00B05868">
        <w:rPr>
          <w:sz w:val="20"/>
        </w:rPr>
        <w:t xml:space="preserve">&amp; Davies, </w:t>
      </w:r>
      <w:proofErr w:type="gramStart"/>
      <w:r w:rsidRPr="00B05868">
        <w:rPr>
          <w:sz w:val="20"/>
        </w:rPr>
        <w:t>M</w:t>
      </w:r>
      <w:proofErr w:type="gramEnd"/>
      <w:r w:rsidRPr="00B05868">
        <w:rPr>
          <w:sz w:val="20"/>
        </w:rPr>
        <w:t>. (2007</w:t>
      </w:r>
      <w:r w:rsidR="00BB417E">
        <w:rPr>
          <w:sz w:val="20"/>
        </w:rPr>
        <w:t xml:space="preserve">), </w:t>
      </w:r>
      <w:r w:rsidRPr="00B05868">
        <w:rPr>
          <w:sz w:val="20"/>
        </w:rPr>
        <w:t>Perceptions of credibility and attributions of blame towards victim in a childhood sexual abuse case: Gender and age factors.</w:t>
      </w:r>
      <w:r w:rsidRPr="00B05868">
        <w:rPr>
          <w:i/>
          <w:sz w:val="20"/>
        </w:rPr>
        <w:t xml:space="preserve"> Journal of Interpersonal Violence, 22(5),</w:t>
      </w:r>
      <w:r w:rsidRPr="00B05868">
        <w:rPr>
          <w:sz w:val="20"/>
        </w:rPr>
        <w:t xml:space="preserve"> 566-584. </w:t>
      </w:r>
      <w:r w:rsidRPr="002C07A2">
        <w:rPr>
          <w:b/>
          <w:sz w:val="20"/>
        </w:rPr>
        <w:t>IF .94</w:t>
      </w:r>
      <w:r w:rsidR="002C07A2" w:rsidRPr="002C07A2">
        <w:rPr>
          <w:b/>
          <w:sz w:val="20"/>
        </w:rPr>
        <w:t xml:space="preserve"> (</w:t>
      </w:r>
      <w:r w:rsidRPr="002C07A2">
        <w:rPr>
          <w:b/>
          <w:sz w:val="20"/>
        </w:rPr>
        <w:t>1.14</w:t>
      </w:r>
      <w:r w:rsidR="002C07A2" w:rsidRPr="002C07A2">
        <w:rPr>
          <w:b/>
          <w:sz w:val="20"/>
        </w:rPr>
        <w:t>).</w:t>
      </w:r>
    </w:p>
    <w:p w:rsidR="00A65A8A" w:rsidRPr="00B05868" w:rsidRDefault="00A65A8A" w:rsidP="00A65A8A">
      <w:pPr>
        <w:numPr>
          <w:ilvl w:val="0"/>
          <w:numId w:val="26"/>
        </w:numPr>
        <w:spacing w:after="120"/>
        <w:rPr>
          <w:sz w:val="20"/>
        </w:rPr>
      </w:pPr>
      <w:r w:rsidRPr="00B05868">
        <w:rPr>
          <w:b/>
          <w:sz w:val="20"/>
        </w:rPr>
        <w:t>Rogers, P</w:t>
      </w:r>
      <w:r w:rsidRPr="00B05868">
        <w:rPr>
          <w:sz w:val="20"/>
        </w:rPr>
        <w:t>., Josey, N. &amp; Davies, M. (2007</w:t>
      </w:r>
      <w:r w:rsidR="00BB417E">
        <w:rPr>
          <w:sz w:val="20"/>
        </w:rPr>
        <w:t xml:space="preserve">), </w:t>
      </w:r>
      <w:r w:rsidRPr="00B05868">
        <w:rPr>
          <w:sz w:val="20"/>
        </w:rPr>
        <w:t xml:space="preserve">Victim age, attractiveness and abuse history as factors in the perception of a hypothetical child sexual abuse case. </w:t>
      </w:r>
      <w:r w:rsidRPr="00B05868">
        <w:rPr>
          <w:i/>
          <w:sz w:val="20"/>
        </w:rPr>
        <w:t>Journal of Sexual Aggression, 13(2),</w:t>
      </w:r>
      <w:r w:rsidRPr="00B05868">
        <w:rPr>
          <w:sz w:val="20"/>
        </w:rPr>
        <w:t xml:space="preserve"> 121-137. </w:t>
      </w:r>
    </w:p>
    <w:p w:rsidR="00D52CA6" w:rsidRPr="00B05868" w:rsidRDefault="00FF462E" w:rsidP="00FA1AD8">
      <w:pPr>
        <w:numPr>
          <w:ilvl w:val="0"/>
          <w:numId w:val="26"/>
        </w:numPr>
        <w:spacing w:after="120"/>
        <w:rPr>
          <w:bCs/>
          <w:sz w:val="20"/>
        </w:rPr>
      </w:pPr>
      <w:r w:rsidRPr="00B05868">
        <w:rPr>
          <w:b/>
          <w:sz w:val="20"/>
        </w:rPr>
        <w:t>Rogers, P</w:t>
      </w:r>
      <w:r w:rsidRPr="00B05868">
        <w:rPr>
          <w:sz w:val="20"/>
        </w:rPr>
        <w:t>., Qualter, P., &amp; Phelps, G. (2007</w:t>
      </w:r>
      <w:r w:rsidR="00BB417E">
        <w:rPr>
          <w:sz w:val="20"/>
        </w:rPr>
        <w:t xml:space="preserve">), </w:t>
      </w:r>
      <w:proofErr w:type="gramStart"/>
      <w:r w:rsidR="00D52CA6" w:rsidRPr="00B05868">
        <w:rPr>
          <w:sz w:val="20"/>
        </w:rPr>
        <w:t>The</w:t>
      </w:r>
      <w:proofErr w:type="gramEnd"/>
      <w:r w:rsidR="00D52CA6" w:rsidRPr="00B05868">
        <w:rPr>
          <w:sz w:val="20"/>
        </w:rPr>
        <w:t xml:space="preserve"> </w:t>
      </w:r>
      <w:r w:rsidR="0093165D" w:rsidRPr="00B05868">
        <w:rPr>
          <w:sz w:val="20"/>
        </w:rPr>
        <w:t>mediating &amp; moderating effects of loneliness and attachment style on belief in the paranormal</w:t>
      </w:r>
      <w:r w:rsidR="00D52CA6" w:rsidRPr="00B05868">
        <w:rPr>
          <w:sz w:val="20"/>
        </w:rPr>
        <w:t xml:space="preserve">. </w:t>
      </w:r>
      <w:r w:rsidR="00D52CA6" w:rsidRPr="00B05868">
        <w:rPr>
          <w:i/>
          <w:sz w:val="20"/>
        </w:rPr>
        <w:t>European Journal of Parapsychology</w:t>
      </w:r>
      <w:r w:rsidR="00D52CA6" w:rsidRPr="00B05868">
        <w:rPr>
          <w:i/>
          <w:snapToGrid w:val="0"/>
          <w:sz w:val="20"/>
        </w:rPr>
        <w:t xml:space="preserve">, </w:t>
      </w:r>
      <w:r w:rsidR="00D52CA6" w:rsidRPr="00B05868">
        <w:rPr>
          <w:i/>
          <w:sz w:val="20"/>
        </w:rPr>
        <w:t>22(2),</w:t>
      </w:r>
      <w:r w:rsidR="00D52CA6" w:rsidRPr="00B05868">
        <w:rPr>
          <w:sz w:val="20"/>
        </w:rPr>
        <w:t xml:space="preserve"> 138-165</w:t>
      </w:r>
      <w:r w:rsidR="00AB01C2" w:rsidRPr="00B05868">
        <w:rPr>
          <w:sz w:val="20"/>
        </w:rPr>
        <w:t>.</w:t>
      </w:r>
      <w:r w:rsidR="00C52B84" w:rsidRPr="00B05868">
        <w:rPr>
          <w:sz w:val="20"/>
        </w:rPr>
        <w:t xml:space="preserve"> </w:t>
      </w:r>
    </w:p>
    <w:p w:rsidR="000A33CB" w:rsidRPr="00B05868" w:rsidRDefault="000A33CB" w:rsidP="00FA1AD8">
      <w:pPr>
        <w:spacing w:after="120"/>
        <w:rPr>
          <w:sz w:val="20"/>
        </w:rPr>
      </w:pPr>
    </w:p>
    <w:p w:rsidR="000A33CB" w:rsidRPr="00B05868" w:rsidRDefault="000A33CB" w:rsidP="00FA1AD8">
      <w:pPr>
        <w:spacing w:after="120"/>
        <w:rPr>
          <w:b/>
          <w:sz w:val="20"/>
        </w:rPr>
      </w:pPr>
      <w:r w:rsidRPr="00B05868">
        <w:rPr>
          <w:b/>
          <w:sz w:val="20"/>
        </w:rPr>
        <w:t>2006</w:t>
      </w:r>
    </w:p>
    <w:p w:rsidR="00CC4472" w:rsidRPr="00B05868" w:rsidRDefault="003573DF" w:rsidP="00FA1AD8">
      <w:pPr>
        <w:numPr>
          <w:ilvl w:val="0"/>
          <w:numId w:val="26"/>
        </w:numPr>
        <w:spacing w:after="120"/>
        <w:rPr>
          <w:sz w:val="20"/>
        </w:rPr>
      </w:pPr>
      <w:r w:rsidRPr="00B05868">
        <w:rPr>
          <w:sz w:val="20"/>
        </w:rPr>
        <w:t>Davies, M.</w:t>
      </w:r>
      <w:r w:rsidR="008725D0" w:rsidRPr="00B05868">
        <w:rPr>
          <w:sz w:val="20"/>
        </w:rPr>
        <w:t xml:space="preserve"> </w:t>
      </w:r>
      <w:r w:rsidRPr="00B05868">
        <w:rPr>
          <w:sz w:val="20"/>
        </w:rPr>
        <w:t xml:space="preserve">&amp; </w:t>
      </w:r>
      <w:r w:rsidRPr="00B05868">
        <w:rPr>
          <w:b/>
          <w:sz w:val="20"/>
        </w:rPr>
        <w:t>Rogers, P</w:t>
      </w:r>
      <w:r w:rsidRPr="00B05868">
        <w:rPr>
          <w:sz w:val="20"/>
        </w:rPr>
        <w:t>. (2006</w:t>
      </w:r>
      <w:r w:rsidR="00BB417E">
        <w:rPr>
          <w:sz w:val="20"/>
        </w:rPr>
        <w:t xml:space="preserve">), </w:t>
      </w:r>
      <w:r w:rsidRPr="00B05868">
        <w:rPr>
          <w:sz w:val="20"/>
        </w:rPr>
        <w:t xml:space="preserve">Perceptions of male victims in depicted sexual assault: A review of the literature. </w:t>
      </w:r>
      <w:r w:rsidRPr="00B05868">
        <w:rPr>
          <w:i/>
          <w:sz w:val="20"/>
        </w:rPr>
        <w:t xml:space="preserve">Aggression &amp; Violent Behaviour, </w:t>
      </w:r>
      <w:r w:rsidRPr="00B05868">
        <w:rPr>
          <w:i/>
          <w:sz w:val="20"/>
          <w:lang w:eastAsia="en-GB"/>
        </w:rPr>
        <w:t>11</w:t>
      </w:r>
      <w:r w:rsidRPr="00B05868">
        <w:rPr>
          <w:sz w:val="20"/>
          <w:lang w:eastAsia="en-GB"/>
        </w:rPr>
        <w:t>, 367-377.</w:t>
      </w:r>
      <w:r w:rsidR="006F48ED">
        <w:rPr>
          <w:sz w:val="20"/>
          <w:lang w:eastAsia="en-GB"/>
        </w:rPr>
        <w:t xml:space="preserve"> </w:t>
      </w:r>
      <w:r w:rsidR="00CC4472" w:rsidRPr="00B05868">
        <w:rPr>
          <w:snapToGrid w:val="0"/>
          <w:sz w:val="20"/>
        </w:rPr>
        <w:t>DOI: 10.1016/j.avb.2006.01.002</w:t>
      </w:r>
      <w:r w:rsidR="00C52B84" w:rsidRPr="00B05868">
        <w:rPr>
          <w:snapToGrid w:val="0"/>
          <w:sz w:val="20"/>
        </w:rPr>
        <w:t xml:space="preserve">. </w:t>
      </w:r>
      <w:r w:rsidR="00B05868" w:rsidRPr="00474B02">
        <w:rPr>
          <w:sz w:val="20"/>
        </w:rPr>
        <w:t>IF 1.36/1.60</w:t>
      </w:r>
      <w:r w:rsidR="008F12A6">
        <w:rPr>
          <w:sz w:val="20"/>
        </w:rPr>
        <w:t>.</w:t>
      </w:r>
    </w:p>
    <w:p w:rsidR="00A65A8A" w:rsidRPr="002C07A2" w:rsidRDefault="00A65A8A" w:rsidP="00A65A8A">
      <w:pPr>
        <w:numPr>
          <w:ilvl w:val="0"/>
          <w:numId w:val="26"/>
        </w:numPr>
        <w:spacing w:after="120"/>
        <w:rPr>
          <w:b/>
          <w:snapToGrid w:val="0"/>
          <w:sz w:val="20"/>
        </w:rPr>
      </w:pPr>
      <w:r w:rsidRPr="00B05868">
        <w:rPr>
          <w:b/>
          <w:sz w:val="20"/>
        </w:rPr>
        <w:t>Rogers P</w:t>
      </w:r>
      <w:r w:rsidRPr="00B05868">
        <w:rPr>
          <w:sz w:val="20"/>
        </w:rPr>
        <w:t>., Qualter P., Phelps, G. &amp; Gardner, K. (2006</w:t>
      </w:r>
      <w:r w:rsidR="00BB417E">
        <w:rPr>
          <w:sz w:val="20"/>
        </w:rPr>
        <w:t xml:space="preserve">), </w:t>
      </w:r>
      <w:r w:rsidRPr="00B05868">
        <w:rPr>
          <w:sz w:val="20"/>
        </w:rPr>
        <w:t xml:space="preserve">Belief in the paranormal, coping and emotional intelligence. </w:t>
      </w:r>
      <w:r w:rsidRPr="00B05868">
        <w:rPr>
          <w:i/>
          <w:snapToGrid w:val="0"/>
          <w:sz w:val="20"/>
        </w:rPr>
        <w:t>Personality &amp; Individual Differences, 41(6),</w:t>
      </w:r>
      <w:r w:rsidRPr="00B05868">
        <w:rPr>
          <w:snapToGrid w:val="0"/>
          <w:sz w:val="20"/>
        </w:rPr>
        <w:t xml:space="preserve"> 1089-1105. DOI: 10.1016/j.paid.2006.04.014. </w:t>
      </w:r>
      <w:r w:rsidRPr="002C07A2">
        <w:rPr>
          <w:b/>
          <w:sz w:val="20"/>
        </w:rPr>
        <w:t>IF 1.26</w:t>
      </w:r>
      <w:r w:rsidR="002C07A2" w:rsidRPr="002C07A2">
        <w:rPr>
          <w:b/>
          <w:sz w:val="20"/>
        </w:rPr>
        <w:t xml:space="preserve"> (</w:t>
      </w:r>
      <w:r w:rsidRPr="002C07A2">
        <w:rPr>
          <w:b/>
          <w:sz w:val="20"/>
        </w:rPr>
        <w:t>1.42</w:t>
      </w:r>
      <w:r w:rsidR="002C07A2" w:rsidRPr="002C07A2">
        <w:rPr>
          <w:b/>
          <w:sz w:val="20"/>
        </w:rPr>
        <w:t>).</w:t>
      </w:r>
    </w:p>
    <w:p w:rsidR="00FF78E5" w:rsidRPr="00B05868" w:rsidRDefault="00FF78E5" w:rsidP="00FA1AD8">
      <w:pPr>
        <w:pStyle w:val="Chapter"/>
        <w:numPr>
          <w:ilvl w:val="0"/>
          <w:numId w:val="26"/>
        </w:numPr>
        <w:spacing w:after="120" w:line="240" w:lineRule="auto"/>
        <w:jc w:val="left"/>
        <w:rPr>
          <w:sz w:val="20"/>
        </w:rPr>
      </w:pPr>
      <w:r w:rsidRPr="00B05868">
        <w:rPr>
          <w:b/>
          <w:sz w:val="20"/>
        </w:rPr>
        <w:t>Rogers, P</w:t>
      </w:r>
      <w:r w:rsidRPr="00B05868">
        <w:rPr>
          <w:sz w:val="20"/>
        </w:rPr>
        <w:t>. &amp; Wiseman, R. (2005-06</w:t>
      </w:r>
      <w:r w:rsidR="00BB417E">
        <w:rPr>
          <w:sz w:val="20"/>
        </w:rPr>
        <w:t xml:space="preserve">), </w:t>
      </w:r>
      <w:r w:rsidRPr="00B05868">
        <w:rPr>
          <w:sz w:val="20"/>
        </w:rPr>
        <w:t xml:space="preserve">Self-perceived high intuitiveness: An initial exploration. </w:t>
      </w:r>
      <w:r w:rsidRPr="00B05868">
        <w:rPr>
          <w:i/>
          <w:iCs/>
          <w:sz w:val="20"/>
        </w:rPr>
        <w:t>Imagination, Cognition &amp; Personality</w:t>
      </w:r>
      <w:r w:rsidRPr="00B05868">
        <w:rPr>
          <w:bCs/>
          <w:i/>
          <w:sz w:val="20"/>
        </w:rPr>
        <w:t>, 25(2),</w:t>
      </w:r>
      <w:r w:rsidRPr="00B05868">
        <w:rPr>
          <w:bCs/>
          <w:sz w:val="20"/>
        </w:rPr>
        <w:t xml:space="preserve"> 161-177.</w:t>
      </w:r>
      <w:r w:rsidR="00721255" w:rsidRPr="00B05868">
        <w:rPr>
          <w:bCs/>
          <w:sz w:val="20"/>
        </w:rPr>
        <w:t xml:space="preserve"> </w:t>
      </w:r>
    </w:p>
    <w:p w:rsidR="00FE4625" w:rsidRPr="00B05868" w:rsidRDefault="00FE4625" w:rsidP="00FA1AD8">
      <w:pPr>
        <w:spacing w:after="120"/>
        <w:rPr>
          <w:sz w:val="20"/>
        </w:rPr>
      </w:pPr>
    </w:p>
    <w:p w:rsidR="00FE4625" w:rsidRPr="00B05868" w:rsidRDefault="00FE4625" w:rsidP="00FA1AD8">
      <w:pPr>
        <w:spacing w:after="120"/>
        <w:rPr>
          <w:sz w:val="20"/>
        </w:rPr>
      </w:pPr>
      <w:r w:rsidRPr="00B05868">
        <w:rPr>
          <w:b/>
          <w:sz w:val="20"/>
        </w:rPr>
        <w:t>Pre-2006</w:t>
      </w:r>
    </w:p>
    <w:p w:rsidR="00FE4625" w:rsidRPr="00B05868" w:rsidRDefault="00FE4625" w:rsidP="00FA1AD8">
      <w:pPr>
        <w:numPr>
          <w:ilvl w:val="0"/>
          <w:numId w:val="26"/>
        </w:numPr>
        <w:spacing w:after="120"/>
        <w:rPr>
          <w:sz w:val="20"/>
        </w:rPr>
      </w:pPr>
      <w:r w:rsidRPr="00B05868">
        <w:rPr>
          <w:sz w:val="20"/>
        </w:rPr>
        <w:t xml:space="preserve">Davies, M. &amp; </w:t>
      </w:r>
      <w:r w:rsidRPr="00B05868">
        <w:rPr>
          <w:b/>
          <w:sz w:val="20"/>
        </w:rPr>
        <w:t>Rogers, P</w:t>
      </w:r>
      <w:r w:rsidRPr="00B05868">
        <w:rPr>
          <w:sz w:val="20"/>
        </w:rPr>
        <w:t>. (2004</w:t>
      </w:r>
      <w:r w:rsidR="00BB417E">
        <w:rPr>
          <w:sz w:val="20"/>
        </w:rPr>
        <w:t xml:space="preserve">), </w:t>
      </w:r>
      <w:r w:rsidRPr="00B05868">
        <w:rPr>
          <w:bCs/>
          <w:sz w:val="20"/>
        </w:rPr>
        <w:t xml:space="preserve">Attributions towards victims and perpetrators in a child sexual abuse case: Roles of respondent, perpetrator, and victim gender. </w:t>
      </w:r>
      <w:r w:rsidRPr="00B05868">
        <w:rPr>
          <w:i/>
          <w:sz w:val="20"/>
        </w:rPr>
        <w:t>Forensic Update A Publication of the Forensic Division of British Psychological Society</w:t>
      </w:r>
      <w:r w:rsidRPr="00B05868">
        <w:rPr>
          <w:sz w:val="20"/>
        </w:rPr>
        <w:t xml:space="preserve"> </w:t>
      </w:r>
      <w:r w:rsidRPr="00B05868">
        <w:rPr>
          <w:i/>
          <w:sz w:val="20"/>
        </w:rPr>
        <w:t>Oct 2004, 79</w:t>
      </w:r>
      <w:r w:rsidRPr="00B05868">
        <w:rPr>
          <w:sz w:val="20"/>
        </w:rPr>
        <w:t xml:space="preserve">, 17-23. </w:t>
      </w:r>
    </w:p>
    <w:p w:rsidR="003573DF" w:rsidRPr="00B05868" w:rsidRDefault="003573DF" w:rsidP="00FA1AD8">
      <w:pPr>
        <w:numPr>
          <w:ilvl w:val="0"/>
          <w:numId w:val="26"/>
        </w:numPr>
        <w:spacing w:after="120"/>
        <w:rPr>
          <w:sz w:val="20"/>
        </w:rPr>
      </w:pPr>
      <w:r w:rsidRPr="00B05868">
        <w:rPr>
          <w:b/>
          <w:sz w:val="20"/>
        </w:rPr>
        <w:t>Rogers, P</w:t>
      </w:r>
      <w:r w:rsidR="00751119">
        <w:rPr>
          <w:sz w:val="20"/>
        </w:rPr>
        <w:t>. (1998</w:t>
      </w:r>
      <w:r w:rsidR="00BB417E">
        <w:rPr>
          <w:sz w:val="20"/>
        </w:rPr>
        <w:t xml:space="preserve">), </w:t>
      </w:r>
      <w:proofErr w:type="gramStart"/>
      <w:r w:rsidRPr="00B05868">
        <w:rPr>
          <w:sz w:val="20"/>
        </w:rPr>
        <w:t>The</w:t>
      </w:r>
      <w:proofErr w:type="gramEnd"/>
      <w:r w:rsidRPr="00B05868">
        <w:rPr>
          <w:sz w:val="20"/>
        </w:rPr>
        <w:t xml:space="preserve"> cognitive psychology of lottery gambling: A theoretical review. </w:t>
      </w:r>
      <w:r w:rsidRPr="00B05868">
        <w:rPr>
          <w:i/>
          <w:sz w:val="20"/>
        </w:rPr>
        <w:t xml:space="preserve">Journal of Gambling Studies, 14(2), </w:t>
      </w:r>
      <w:r w:rsidRPr="00B05868">
        <w:rPr>
          <w:sz w:val="20"/>
        </w:rPr>
        <w:t>111-134</w:t>
      </w:r>
      <w:r w:rsidR="00F25F3C" w:rsidRPr="00B05868">
        <w:rPr>
          <w:sz w:val="20"/>
        </w:rPr>
        <w:t>.</w:t>
      </w:r>
      <w:r w:rsidR="003E73D1" w:rsidRPr="00B05868">
        <w:rPr>
          <w:sz w:val="20"/>
        </w:rPr>
        <w:t xml:space="preserve"> </w:t>
      </w:r>
      <w:r w:rsidR="003E73D1" w:rsidRPr="002C07A2">
        <w:rPr>
          <w:b/>
          <w:sz w:val="20"/>
        </w:rPr>
        <w:t xml:space="preserve">IF </w:t>
      </w:r>
      <w:r w:rsidR="007D53F6" w:rsidRPr="002C07A2">
        <w:rPr>
          <w:b/>
          <w:sz w:val="20"/>
        </w:rPr>
        <w:t>1.43.</w:t>
      </w:r>
    </w:p>
    <w:p w:rsidR="00A65A8A" w:rsidRPr="00B05868" w:rsidRDefault="00A65A8A" w:rsidP="00A65A8A">
      <w:pPr>
        <w:numPr>
          <w:ilvl w:val="0"/>
          <w:numId w:val="26"/>
        </w:numPr>
        <w:spacing w:after="120"/>
        <w:rPr>
          <w:sz w:val="20"/>
        </w:rPr>
      </w:pPr>
      <w:r w:rsidRPr="00B05868">
        <w:rPr>
          <w:b/>
          <w:sz w:val="20"/>
        </w:rPr>
        <w:t>Rogers, P</w:t>
      </w:r>
      <w:r w:rsidRPr="00B05868">
        <w:rPr>
          <w:sz w:val="20"/>
        </w:rPr>
        <w:t>. &amp; Webley, P. (2001</w:t>
      </w:r>
      <w:r w:rsidR="00BB417E">
        <w:rPr>
          <w:sz w:val="20"/>
        </w:rPr>
        <w:t xml:space="preserve">), </w:t>
      </w:r>
      <w:r w:rsidRPr="00B05868">
        <w:rPr>
          <w:sz w:val="20"/>
        </w:rPr>
        <w:t>‘It could be us!’ Cognitive and social psychological factors in UK National Lottery play.</w:t>
      </w:r>
      <w:r w:rsidR="006F48ED">
        <w:rPr>
          <w:sz w:val="20"/>
        </w:rPr>
        <w:t xml:space="preserve"> </w:t>
      </w:r>
      <w:r w:rsidRPr="00B05868">
        <w:rPr>
          <w:i/>
          <w:sz w:val="20"/>
        </w:rPr>
        <w:t>Applied Psychology: An International Review, 50(1),</w:t>
      </w:r>
      <w:r w:rsidRPr="00B05868">
        <w:rPr>
          <w:sz w:val="20"/>
        </w:rPr>
        <w:t xml:space="preserve"> 181-199. </w:t>
      </w:r>
      <w:r w:rsidRPr="002C07A2">
        <w:rPr>
          <w:b/>
          <w:sz w:val="20"/>
        </w:rPr>
        <w:t>IF 1.18.</w:t>
      </w:r>
    </w:p>
    <w:p w:rsidR="00DF64B9" w:rsidRPr="00B05868" w:rsidRDefault="008A14D9" w:rsidP="00FA1AD8">
      <w:pPr>
        <w:numPr>
          <w:ilvl w:val="0"/>
          <w:numId w:val="26"/>
        </w:numPr>
        <w:spacing w:after="120"/>
        <w:rPr>
          <w:bCs/>
          <w:sz w:val="20"/>
        </w:rPr>
      </w:pPr>
      <w:r w:rsidRPr="00B05868">
        <w:rPr>
          <w:sz w:val="20"/>
        </w:rPr>
        <w:t xml:space="preserve">Webley, P., </w:t>
      </w:r>
      <w:r w:rsidRPr="00B05868">
        <w:rPr>
          <w:b/>
          <w:sz w:val="20"/>
        </w:rPr>
        <w:t>Rogers, P</w:t>
      </w:r>
      <w:r w:rsidRPr="00B05868">
        <w:rPr>
          <w:sz w:val="20"/>
        </w:rPr>
        <w:t>., Coups, E., &amp; Haddock, G., (1997</w:t>
      </w:r>
      <w:r w:rsidR="00BB417E">
        <w:rPr>
          <w:sz w:val="20"/>
        </w:rPr>
        <w:t xml:space="preserve">), </w:t>
      </w:r>
      <w:r w:rsidR="00DF64B9" w:rsidRPr="00B05868">
        <w:rPr>
          <w:sz w:val="20"/>
        </w:rPr>
        <w:t xml:space="preserve">It could be UK! </w:t>
      </w:r>
      <w:r w:rsidR="00E26128" w:rsidRPr="00B05868">
        <w:rPr>
          <w:sz w:val="20"/>
        </w:rPr>
        <w:t>P</w:t>
      </w:r>
      <w:r w:rsidR="00DF64B9" w:rsidRPr="00B05868">
        <w:rPr>
          <w:sz w:val="20"/>
        </w:rPr>
        <w:t>redictors and correlates of participation in the National Lottery</w:t>
      </w:r>
      <w:r w:rsidR="00712005" w:rsidRPr="00B05868">
        <w:rPr>
          <w:sz w:val="20"/>
        </w:rPr>
        <w:t>. I</w:t>
      </w:r>
      <w:r w:rsidR="00DF64B9" w:rsidRPr="00B05868">
        <w:rPr>
          <w:sz w:val="20"/>
        </w:rPr>
        <w:t xml:space="preserve">n I. Quintanilla </w:t>
      </w:r>
      <w:proofErr w:type="spellStart"/>
      <w:r w:rsidR="00DF64B9" w:rsidRPr="00B05868">
        <w:rPr>
          <w:sz w:val="20"/>
        </w:rPr>
        <w:t>Pardo</w:t>
      </w:r>
      <w:proofErr w:type="spellEnd"/>
      <w:r w:rsidR="00DF64B9" w:rsidRPr="00B05868">
        <w:rPr>
          <w:sz w:val="20"/>
        </w:rPr>
        <w:t xml:space="preserve"> (</w:t>
      </w:r>
      <w:r w:rsidR="00CA3D90" w:rsidRPr="00B05868">
        <w:rPr>
          <w:sz w:val="20"/>
        </w:rPr>
        <w:t>E</w:t>
      </w:r>
      <w:r w:rsidR="00DF64B9" w:rsidRPr="00B05868">
        <w:rPr>
          <w:sz w:val="20"/>
        </w:rPr>
        <w:t>d.</w:t>
      </w:r>
      <w:r w:rsidR="00BB417E">
        <w:rPr>
          <w:sz w:val="20"/>
        </w:rPr>
        <w:t xml:space="preserve">), </w:t>
      </w:r>
      <w:r w:rsidR="00DF64B9" w:rsidRPr="00B05868">
        <w:rPr>
          <w:i/>
          <w:sz w:val="20"/>
        </w:rPr>
        <w:t>The 22</w:t>
      </w:r>
      <w:r w:rsidR="00DF64B9" w:rsidRPr="00474B02">
        <w:rPr>
          <w:i/>
          <w:sz w:val="20"/>
        </w:rPr>
        <w:t>nd</w:t>
      </w:r>
      <w:r w:rsidR="00DF64B9" w:rsidRPr="00B05868">
        <w:rPr>
          <w:i/>
          <w:sz w:val="20"/>
        </w:rPr>
        <w:t xml:space="preserve"> IAREP Colloquium</w:t>
      </w:r>
      <w:r w:rsidR="00DF64B9" w:rsidRPr="00B05868">
        <w:rPr>
          <w:sz w:val="20"/>
        </w:rPr>
        <w:t xml:space="preserve"> (pp. 173-183</w:t>
      </w:r>
      <w:r w:rsidR="00BB417E">
        <w:rPr>
          <w:sz w:val="20"/>
        </w:rPr>
        <w:t xml:space="preserve">), </w:t>
      </w:r>
      <w:r w:rsidR="00DF64B9" w:rsidRPr="00B05868">
        <w:rPr>
          <w:sz w:val="20"/>
        </w:rPr>
        <w:t xml:space="preserve">Valencia: </w:t>
      </w:r>
      <w:proofErr w:type="spellStart"/>
      <w:r w:rsidR="00DF64B9" w:rsidRPr="00B05868">
        <w:rPr>
          <w:sz w:val="20"/>
        </w:rPr>
        <w:t>Promolibro</w:t>
      </w:r>
      <w:proofErr w:type="spellEnd"/>
      <w:r w:rsidR="00474B02">
        <w:rPr>
          <w:sz w:val="20"/>
        </w:rPr>
        <w:t>.</w:t>
      </w:r>
    </w:p>
    <w:p w:rsidR="00DF64B9" w:rsidRDefault="00DF64B9" w:rsidP="00FA1AD8">
      <w:pPr>
        <w:spacing w:after="120"/>
        <w:rPr>
          <w:bCs/>
          <w:sz w:val="20"/>
        </w:rPr>
      </w:pPr>
    </w:p>
    <w:p w:rsidR="005865B6" w:rsidRPr="00FF1C1C" w:rsidRDefault="005865B6" w:rsidP="00FA1AD8">
      <w:pPr>
        <w:pStyle w:val="Heading4"/>
        <w:spacing w:after="120" w:line="240" w:lineRule="auto"/>
      </w:pPr>
      <w:r w:rsidRPr="00FF1C1C">
        <w:t xml:space="preserve">Other </w:t>
      </w:r>
      <w:r w:rsidR="0092065B">
        <w:t>Articles &amp; Manuscripts</w:t>
      </w:r>
    </w:p>
    <w:p w:rsidR="00FC48E6" w:rsidRPr="000A553A" w:rsidRDefault="00FC48E6" w:rsidP="00FA1AD8">
      <w:pPr>
        <w:numPr>
          <w:ilvl w:val="0"/>
          <w:numId w:val="23"/>
        </w:numPr>
        <w:spacing w:after="120"/>
        <w:rPr>
          <w:sz w:val="20"/>
        </w:rPr>
      </w:pPr>
      <w:r w:rsidRPr="000A553A">
        <w:rPr>
          <w:b/>
          <w:sz w:val="20"/>
        </w:rPr>
        <w:t>Rogers, P</w:t>
      </w:r>
      <w:r w:rsidRPr="000A553A">
        <w:rPr>
          <w:sz w:val="20"/>
        </w:rPr>
        <w:t>.</w:t>
      </w:r>
      <w:r w:rsidR="00B0474D" w:rsidRPr="000A553A">
        <w:rPr>
          <w:sz w:val="20"/>
        </w:rPr>
        <w:t xml:space="preserve"> </w:t>
      </w:r>
      <w:r w:rsidRPr="000A553A">
        <w:rPr>
          <w:sz w:val="20"/>
        </w:rPr>
        <w:t>Burch, A.</w:t>
      </w:r>
      <w:r w:rsidR="00B0474D" w:rsidRPr="000A553A">
        <w:rPr>
          <w:sz w:val="20"/>
        </w:rPr>
        <w:t xml:space="preserve"> &amp; Heath, A.</w:t>
      </w:r>
      <w:r w:rsidRPr="000A553A">
        <w:rPr>
          <w:sz w:val="20"/>
        </w:rPr>
        <w:t xml:space="preserve"> (</w:t>
      </w:r>
      <w:r w:rsidR="000A553A" w:rsidRPr="000A553A">
        <w:rPr>
          <w:sz w:val="20"/>
        </w:rPr>
        <w:t>2008</w:t>
      </w:r>
      <w:r w:rsidR="00BB417E">
        <w:rPr>
          <w:sz w:val="20"/>
        </w:rPr>
        <w:t xml:space="preserve">), </w:t>
      </w:r>
      <w:r w:rsidRPr="000A553A">
        <w:rPr>
          <w:sz w:val="20"/>
        </w:rPr>
        <w:t>Literature Searches using the PsycINFO</w:t>
      </w:r>
      <w:r w:rsidRPr="000A553A">
        <w:rPr>
          <w:sz w:val="20"/>
        </w:rPr>
        <w:sym w:font="Symbol" w:char="F0E3"/>
      </w:r>
      <w:r w:rsidRPr="000A553A">
        <w:rPr>
          <w:sz w:val="20"/>
        </w:rPr>
        <w:t xml:space="preserve"> Database: A Guide for Students (2nd </w:t>
      </w:r>
      <w:r w:rsidR="001B7C6F">
        <w:rPr>
          <w:sz w:val="20"/>
        </w:rPr>
        <w:t>ed</w:t>
      </w:r>
      <w:r w:rsidR="00895CB4">
        <w:rPr>
          <w:sz w:val="20"/>
        </w:rPr>
        <w:t>.</w:t>
      </w:r>
      <w:r w:rsidR="00BB417E">
        <w:rPr>
          <w:sz w:val="20"/>
        </w:rPr>
        <w:t xml:space="preserve">), </w:t>
      </w:r>
      <w:r w:rsidRPr="000A553A">
        <w:rPr>
          <w:sz w:val="20"/>
        </w:rPr>
        <w:t xml:space="preserve">Unpublished Manuscript; </w:t>
      </w:r>
      <w:r w:rsidR="00A413AD" w:rsidRPr="000A553A">
        <w:rPr>
          <w:sz w:val="20"/>
        </w:rPr>
        <w:t>School</w:t>
      </w:r>
      <w:r w:rsidRPr="000A553A">
        <w:rPr>
          <w:sz w:val="20"/>
        </w:rPr>
        <w:t xml:space="preserve"> of Psychology, </w:t>
      </w:r>
      <w:smartTag w:uri="urn:schemas-microsoft-com:office:smarttags" w:element="PlaceType">
        <w:r w:rsidRPr="000A553A">
          <w:rPr>
            <w:sz w:val="20"/>
          </w:rPr>
          <w:t>University</w:t>
        </w:r>
      </w:smartTag>
      <w:r w:rsidRPr="000A553A">
        <w:rPr>
          <w:sz w:val="20"/>
        </w:rPr>
        <w:t xml:space="preserve"> of </w:t>
      </w:r>
      <w:smartTag w:uri="urn:schemas-microsoft-com:office:smarttags" w:element="PlaceName">
        <w:r w:rsidRPr="000A553A">
          <w:rPr>
            <w:sz w:val="20"/>
          </w:rPr>
          <w:t>Central Lancashire</w:t>
        </w:r>
      </w:smartTag>
      <w:r w:rsidR="00866331" w:rsidRPr="000A553A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66331" w:rsidRPr="000A553A">
            <w:rPr>
              <w:sz w:val="20"/>
            </w:rPr>
            <w:t>Preston</w:t>
          </w:r>
        </w:smartTag>
        <w:r w:rsidR="00866331" w:rsidRPr="000A553A">
          <w:rPr>
            <w:sz w:val="20"/>
          </w:rPr>
          <w:t xml:space="preserve">, </w:t>
        </w:r>
        <w:smartTag w:uri="urn:schemas-microsoft-com:office:smarttags" w:element="country-region">
          <w:r w:rsidR="00866331" w:rsidRPr="000A553A">
            <w:rPr>
              <w:sz w:val="20"/>
            </w:rPr>
            <w:t>UK</w:t>
          </w:r>
        </w:smartTag>
      </w:smartTag>
      <w:r w:rsidRPr="000A553A">
        <w:rPr>
          <w:sz w:val="20"/>
        </w:rPr>
        <w:t xml:space="preserve">. </w:t>
      </w:r>
    </w:p>
    <w:p w:rsidR="00FC48E6" w:rsidRPr="00FF1C1C" w:rsidRDefault="00FC48E6" w:rsidP="00FA1AD8">
      <w:pPr>
        <w:numPr>
          <w:ilvl w:val="0"/>
          <w:numId w:val="23"/>
        </w:numPr>
        <w:spacing w:after="120"/>
        <w:rPr>
          <w:sz w:val="20"/>
        </w:rPr>
      </w:pPr>
      <w:r w:rsidRPr="00FF1C1C">
        <w:rPr>
          <w:b/>
          <w:sz w:val="20"/>
        </w:rPr>
        <w:t>Rogers, P</w:t>
      </w:r>
      <w:r w:rsidRPr="00FF1C1C">
        <w:rPr>
          <w:sz w:val="20"/>
        </w:rPr>
        <w:t>. &amp; Burch, A. (2006</w:t>
      </w:r>
      <w:r w:rsidR="00BB417E">
        <w:rPr>
          <w:sz w:val="20"/>
        </w:rPr>
        <w:t xml:space="preserve">), </w:t>
      </w:r>
      <w:r w:rsidRPr="00FF1C1C">
        <w:rPr>
          <w:sz w:val="20"/>
        </w:rPr>
        <w:t>Literature Searches using the PsycINFO</w:t>
      </w:r>
      <w:r w:rsidRPr="00FF1C1C">
        <w:rPr>
          <w:sz w:val="20"/>
        </w:rPr>
        <w:sym w:font="Symbol" w:char="F0E3"/>
      </w:r>
      <w:r w:rsidRPr="00FF1C1C">
        <w:rPr>
          <w:sz w:val="20"/>
        </w:rPr>
        <w:t xml:space="preserve"> Database: A Guide for Students. Unpublished Manuscript; Department of Psychology, </w:t>
      </w:r>
      <w:smartTag w:uri="urn:schemas-microsoft-com:office:smarttags" w:element="PlaceType">
        <w:r w:rsidRPr="00FF1C1C">
          <w:rPr>
            <w:sz w:val="20"/>
          </w:rPr>
          <w:t>University</w:t>
        </w:r>
      </w:smartTag>
      <w:r w:rsidRPr="00FF1C1C">
        <w:rPr>
          <w:sz w:val="20"/>
        </w:rPr>
        <w:t xml:space="preserve"> of </w:t>
      </w:r>
      <w:smartTag w:uri="urn:schemas-microsoft-com:office:smarttags" w:element="PlaceName">
        <w:r w:rsidRPr="00FF1C1C">
          <w:rPr>
            <w:sz w:val="20"/>
          </w:rPr>
          <w:t>Central Lancashire</w:t>
        </w:r>
      </w:smartTag>
      <w:r w:rsidR="00866331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66331">
            <w:rPr>
              <w:sz w:val="20"/>
            </w:rPr>
            <w:t>Preston</w:t>
          </w:r>
        </w:smartTag>
        <w:r w:rsidR="00866331">
          <w:rPr>
            <w:sz w:val="20"/>
          </w:rPr>
          <w:t xml:space="preserve">, </w:t>
        </w:r>
        <w:smartTag w:uri="urn:schemas-microsoft-com:office:smarttags" w:element="country-region">
          <w:r w:rsidR="00866331">
            <w:rPr>
              <w:sz w:val="20"/>
            </w:rPr>
            <w:t>UK</w:t>
          </w:r>
        </w:smartTag>
      </w:smartTag>
      <w:r w:rsidR="00866331" w:rsidRPr="00FF1C1C">
        <w:rPr>
          <w:sz w:val="20"/>
        </w:rPr>
        <w:t>.</w:t>
      </w:r>
    </w:p>
    <w:p w:rsidR="001352EA" w:rsidRPr="00905C6E" w:rsidRDefault="001352EA" w:rsidP="00FA1AD8">
      <w:pPr>
        <w:numPr>
          <w:ilvl w:val="0"/>
          <w:numId w:val="23"/>
        </w:numPr>
        <w:spacing w:after="120"/>
        <w:rPr>
          <w:sz w:val="20"/>
        </w:rPr>
      </w:pPr>
      <w:smartTag w:uri="urn:schemas-microsoft-com:office:smarttags" w:element="place">
        <w:smartTag w:uri="urn:schemas-microsoft-com:office:smarttags" w:element="City">
          <w:r w:rsidRPr="00FF1C1C">
            <w:rPr>
              <w:b/>
              <w:sz w:val="20"/>
            </w:rPr>
            <w:t>Rogers</w:t>
          </w:r>
        </w:smartTag>
      </w:smartTag>
      <w:r w:rsidRPr="00FF1C1C">
        <w:rPr>
          <w:b/>
          <w:sz w:val="20"/>
        </w:rPr>
        <w:t>, P</w:t>
      </w:r>
      <w:r w:rsidR="0039356C" w:rsidRPr="00FF1C1C">
        <w:rPr>
          <w:sz w:val="20"/>
        </w:rPr>
        <w:t>.</w:t>
      </w:r>
      <w:r w:rsidRPr="00FF1C1C">
        <w:rPr>
          <w:b/>
          <w:sz w:val="20"/>
        </w:rPr>
        <w:t xml:space="preserve"> </w:t>
      </w:r>
      <w:r w:rsidRPr="00FF1C1C">
        <w:rPr>
          <w:sz w:val="20"/>
        </w:rPr>
        <w:t>&amp; Davies, M. (2004</w:t>
      </w:r>
      <w:r w:rsidR="00BB417E">
        <w:rPr>
          <w:sz w:val="20"/>
        </w:rPr>
        <w:t xml:space="preserve">), </w:t>
      </w:r>
      <w:r w:rsidRPr="00FF1C1C">
        <w:rPr>
          <w:sz w:val="20"/>
        </w:rPr>
        <w:t xml:space="preserve">Effects </w:t>
      </w:r>
      <w:r w:rsidR="0093165D" w:rsidRPr="00FF1C1C">
        <w:rPr>
          <w:sz w:val="20"/>
        </w:rPr>
        <w:t>of respondent, perpetrator, and victim gender on attributions towards a 10-year old victim of child sexual abuse</w:t>
      </w:r>
      <w:r w:rsidRPr="00FF1C1C">
        <w:rPr>
          <w:sz w:val="20"/>
        </w:rPr>
        <w:t xml:space="preserve">. </w:t>
      </w:r>
      <w:r w:rsidRPr="00905C6E">
        <w:rPr>
          <w:sz w:val="20"/>
        </w:rPr>
        <w:t>Unpublished Manuscript; Department of Psychol</w:t>
      </w:r>
      <w:r w:rsidR="00632763" w:rsidRPr="00905C6E">
        <w:rPr>
          <w:sz w:val="20"/>
        </w:rPr>
        <w:t>o</w:t>
      </w:r>
      <w:r w:rsidRPr="00905C6E">
        <w:rPr>
          <w:sz w:val="20"/>
        </w:rPr>
        <w:t>gy, University of Central Lancashire</w:t>
      </w:r>
      <w:r w:rsidR="00905C6E" w:rsidRPr="00905C6E">
        <w:rPr>
          <w:sz w:val="20"/>
        </w:rPr>
        <w:t>, Preston, UK.</w:t>
      </w:r>
    </w:p>
    <w:p w:rsidR="005865B6" w:rsidRPr="00FF1C1C" w:rsidRDefault="005865B6" w:rsidP="00FA1AD8">
      <w:pPr>
        <w:pStyle w:val="Title"/>
        <w:numPr>
          <w:ilvl w:val="0"/>
          <w:numId w:val="23"/>
        </w:numPr>
        <w:spacing w:after="120"/>
        <w:jc w:val="left"/>
        <w:rPr>
          <w:b w:val="0"/>
          <w:sz w:val="20"/>
        </w:rPr>
      </w:pPr>
      <w:r w:rsidRPr="00FF1C1C">
        <w:rPr>
          <w:b w:val="0"/>
          <w:sz w:val="20"/>
        </w:rPr>
        <w:t xml:space="preserve">Rice, C. &amp; </w:t>
      </w:r>
      <w:r w:rsidRPr="00FF1C1C">
        <w:rPr>
          <w:sz w:val="20"/>
        </w:rPr>
        <w:t>Rogers, P</w:t>
      </w:r>
      <w:r w:rsidRPr="00FF1C1C">
        <w:rPr>
          <w:b w:val="0"/>
          <w:sz w:val="20"/>
        </w:rPr>
        <w:t>. (2001</w:t>
      </w:r>
      <w:r w:rsidR="00BB417E">
        <w:rPr>
          <w:b w:val="0"/>
          <w:sz w:val="20"/>
        </w:rPr>
        <w:t xml:space="preserve">), </w:t>
      </w:r>
      <w:r w:rsidR="005F51D0" w:rsidRPr="00FF1C1C">
        <w:rPr>
          <w:b w:val="0"/>
          <w:sz w:val="20"/>
        </w:rPr>
        <w:t xml:space="preserve">‘A closer look at perception': </w:t>
      </w:r>
      <w:r w:rsidRPr="00FF1C1C">
        <w:rPr>
          <w:b w:val="0"/>
          <w:sz w:val="20"/>
        </w:rPr>
        <w:t xml:space="preserve">Institute for Cultural Research 2001 </w:t>
      </w:r>
      <w:r w:rsidR="0093165D" w:rsidRPr="00FF1C1C">
        <w:rPr>
          <w:b w:val="0"/>
          <w:sz w:val="20"/>
        </w:rPr>
        <w:t>c</w:t>
      </w:r>
      <w:r w:rsidRPr="00FF1C1C">
        <w:rPr>
          <w:b w:val="0"/>
          <w:sz w:val="20"/>
        </w:rPr>
        <w:t xml:space="preserve">onference </w:t>
      </w:r>
      <w:r w:rsidR="0093165D" w:rsidRPr="00FF1C1C">
        <w:rPr>
          <w:b w:val="0"/>
          <w:sz w:val="20"/>
        </w:rPr>
        <w:t>r</w:t>
      </w:r>
      <w:r w:rsidRPr="00FF1C1C">
        <w:rPr>
          <w:b w:val="0"/>
          <w:sz w:val="20"/>
        </w:rPr>
        <w:t xml:space="preserve">eview: </w:t>
      </w:r>
      <w:r w:rsidRPr="00FF1C1C">
        <w:rPr>
          <w:b w:val="0"/>
          <w:i/>
          <w:sz w:val="20"/>
        </w:rPr>
        <w:t>The Psychologist, 14(4), April 2001</w:t>
      </w:r>
      <w:r w:rsidRPr="00FF1C1C">
        <w:rPr>
          <w:b w:val="0"/>
          <w:sz w:val="20"/>
        </w:rPr>
        <w:t>,</w:t>
      </w:r>
      <w:r w:rsidR="00404D70" w:rsidRPr="00FF1C1C">
        <w:rPr>
          <w:b w:val="0"/>
          <w:sz w:val="20"/>
        </w:rPr>
        <w:t xml:space="preserve"> </w:t>
      </w:r>
      <w:r w:rsidRPr="00FF1C1C">
        <w:rPr>
          <w:b w:val="0"/>
          <w:sz w:val="20"/>
        </w:rPr>
        <w:t>176-177.</w:t>
      </w:r>
    </w:p>
    <w:p w:rsidR="005865B6" w:rsidRPr="00FF1C1C" w:rsidRDefault="005865B6" w:rsidP="00FA1AD8">
      <w:pPr>
        <w:numPr>
          <w:ilvl w:val="0"/>
          <w:numId w:val="23"/>
        </w:numPr>
        <w:spacing w:after="120"/>
        <w:rPr>
          <w:sz w:val="20"/>
        </w:rPr>
      </w:pPr>
      <w:r w:rsidRPr="00FF1C1C">
        <w:rPr>
          <w:b/>
          <w:sz w:val="20"/>
        </w:rPr>
        <w:t>Rogers, P</w:t>
      </w:r>
      <w:r w:rsidRPr="00FF1C1C">
        <w:rPr>
          <w:sz w:val="20"/>
        </w:rPr>
        <w:t>. (1999</w:t>
      </w:r>
      <w:r w:rsidR="00BB417E">
        <w:rPr>
          <w:sz w:val="20"/>
        </w:rPr>
        <w:t xml:space="preserve">), </w:t>
      </w:r>
      <w:proofErr w:type="spellStart"/>
      <w:r w:rsidRPr="00FF1C1C">
        <w:rPr>
          <w:sz w:val="20"/>
        </w:rPr>
        <w:t>PsyPAG</w:t>
      </w:r>
      <w:proofErr w:type="spellEnd"/>
      <w:r w:rsidRPr="00FF1C1C">
        <w:rPr>
          <w:sz w:val="20"/>
        </w:rPr>
        <w:t xml:space="preserve"> ‘99 Conference </w:t>
      </w:r>
      <w:r w:rsidR="0093165D" w:rsidRPr="00FF1C1C">
        <w:rPr>
          <w:sz w:val="20"/>
        </w:rPr>
        <w:t>r</w:t>
      </w:r>
      <w:r w:rsidRPr="00FF1C1C">
        <w:rPr>
          <w:sz w:val="20"/>
        </w:rPr>
        <w:t xml:space="preserve">eview of ‘Homophobia and gender roles: Explaining men’s reactions towards male victims of sexual assault’ by Michelle Davies, </w:t>
      </w:r>
      <w:smartTag w:uri="urn:schemas-microsoft-com:office:smarttags" w:element="place">
        <w:smartTag w:uri="urn:schemas-microsoft-com:office:smarttags" w:element="PlaceType">
          <w:r w:rsidRPr="00FF1C1C">
            <w:rPr>
              <w:sz w:val="20"/>
            </w:rPr>
            <w:t>University</w:t>
          </w:r>
        </w:smartTag>
        <w:r w:rsidRPr="00FF1C1C">
          <w:rPr>
            <w:sz w:val="20"/>
          </w:rPr>
          <w:t xml:space="preserve"> of </w:t>
        </w:r>
        <w:smartTag w:uri="urn:schemas-microsoft-com:office:smarttags" w:element="PlaceName">
          <w:r w:rsidRPr="00FF1C1C">
            <w:rPr>
              <w:sz w:val="20"/>
            </w:rPr>
            <w:t>Central Lancashire</w:t>
          </w:r>
        </w:smartTag>
      </w:smartTag>
      <w:r w:rsidRPr="00FF1C1C">
        <w:rPr>
          <w:sz w:val="20"/>
        </w:rPr>
        <w:t xml:space="preserve">. </w:t>
      </w:r>
      <w:r w:rsidRPr="00FF1C1C">
        <w:rPr>
          <w:i/>
          <w:sz w:val="20"/>
        </w:rPr>
        <w:t>PsyPAG Quarterly, 32, September 1999</w:t>
      </w:r>
      <w:r w:rsidRPr="00FF1C1C">
        <w:rPr>
          <w:sz w:val="20"/>
        </w:rPr>
        <w:t>, 22-23.</w:t>
      </w:r>
    </w:p>
    <w:p w:rsidR="005865B6" w:rsidRPr="00FF1C1C" w:rsidRDefault="005865B6" w:rsidP="00FA1AD8">
      <w:pPr>
        <w:pStyle w:val="Title"/>
        <w:numPr>
          <w:ilvl w:val="0"/>
          <w:numId w:val="23"/>
        </w:numPr>
        <w:spacing w:after="120"/>
        <w:jc w:val="left"/>
        <w:rPr>
          <w:b w:val="0"/>
          <w:sz w:val="20"/>
        </w:rPr>
      </w:pPr>
      <w:r w:rsidRPr="00FF1C1C">
        <w:rPr>
          <w:sz w:val="20"/>
        </w:rPr>
        <w:t>Rogers, P</w:t>
      </w:r>
      <w:r w:rsidRPr="00FF1C1C">
        <w:rPr>
          <w:b w:val="0"/>
          <w:sz w:val="20"/>
        </w:rPr>
        <w:t>. (1999</w:t>
      </w:r>
      <w:r w:rsidR="00BB417E">
        <w:rPr>
          <w:b w:val="0"/>
          <w:sz w:val="20"/>
        </w:rPr>
        <w:t xml:space="preserve">), </w:t>
      </w:r>
      <w:proofErr w:type="spellStart"/>
      <w:r w:rsidRPr="00FF1C1C">
        <w:rPr>
          <w:b w:val="0"/>
          <w:sz w:val="20"/>
        </w:rPr>
        <w:t>PsyPAG</w:t>
      </w:r>
      <w:proofErr w:type="spellEnd"/>
      <w:r w:rsidRPr="00FF1C1C">
        <w:rPr>
          <w:b w:val="0"/>
          <w:sz w:val="20"/>
        </w:rPr>
        <w:t xml:space="preserve"> ‘99 Conference </w:t>
      </w:r>
      <w:r w:rsidR="0093165D" w:rsidRPr="00FF1C1C">
        <w:rPr>
          <w:b w:val="0"/>
          <w:sz w:val="20"/>
        </w:rPr>
        <w:t>r</w:t>
      </w:r>
      <w:r w:rsidRPr="00FF1C1C">
        <w:rPr>
          <w:b w:val="0"/>
          <w:sz w:val="20"/>
        </w:rPr>
        <w:t xml:space="preserve">eview of ‘Beliefs about dreams’ by Jenny Parker, University of the West of England. </w:t>
      </w:r>
      <w:r w:rsidRPr="00FF1C1C">
        <w:rPr>
          <w:b w:val="0"/>
          <w:i/>
          <w:sz w:val="20"/>
        </w:rPr>
        <w:t>PsyPAG Quarterly, 32, September 1999</w:t>
      </w:r>
      <w:r w:rsidRPr="00FF1C1C">
        <w:rPr>
          <w:b w:val="0"/>
          <w:sz w:val="20"/>
        </w:rPr>
        <w:t>, 24-25.</w:t>
      </w:r>
    </w:p>
    <w:p w:rsidR="00236EAF" w:rsidRPr="00FF1C1C" w:rsidRDefault="005865B6" w:rsidP="00FA1AD8">
      <w:pPr>
        <w:numPr>
          <w:ilvl w:val="0"/>
          <w:numId w:val="23"/>
        </w:numPr>
        <w:spacing w:after="120"/>
        <w:rPr>
          <w:sz w:val="20"/>
        </w:rPr>
      </w:pPr>
      <w:r w:rsidRPr="00FF1C1C">
        <w:rPr>
          <w:b/>
          <w:sz w:val="20"/>
        </w:rPr>
        <w:t>Rogers, P</w:t>
      </w:r>
      <w:r w:rsidRPr="00FF1C1C">
        <w:rPr>
          <w:sz w:val="20"/>
        </w:rPr>
        <w:t>. (1998</w:t>
      </w:r>
      <w:r w:rsidR="00BB417E">
        <w:rPr>
          <w:sz w:val="20"/>
        </w:rPr>
        <w:t xml:space="preserve">), </w:t>
      </w:r>
      <w:r w:rsidRPr="00FF1C1C">
        <w:rPr>
          <w:sz w:val="20"/>
        </w:rPr>
        <w:t xml:space="preserve">Postgraduate </w:t>
      </w:r>
      <w:r w:rsidR="0093165D" w:rsidRPr="00FF1C1C">
        <w:rPr>
          <w:sz w:val="20"/>
        </w:rPr>
        <w:t>teachers of psychology</w:t>
      </w:r>
      <w:r w:rsidRPr="00FF1C1C">
        <w:rPr>
          <w:sz w:val="20"/>
        </w:rPr>
        <w:t xml:space="preserve">: A </w:t>
      </w:r>
      <w:r w:rsidR="0093165D" w:rsidRPr="00FF1C1C">
        <w:rPr>
          <w:sz w:val="20"/>
        </w:rPr>
        <w:t xml:space="preserve">survey of pay &amp; training in the </w:t>
      </w:r>
      <w:smartTag w:uri="urn:schemas-microsoft-com:office:smarttags" w:element="place">
        <w:smartTag w:uri="urn:schemas-microsoft-com:office:smarttags" w:element="country-region">
          <w:r w:rsidRPr="00FF1C1C">
            <w:rPr>
              <w:sz w:val="20"/>
            </w:rPr>
            <w:t>UK</w:t>
          </w:r>
        </w:smartTag>
      </w:smartTag>
      <w:r w:rsidRPr="00FF1C1C">
        <w:rPr>
          <w:sz w:val="20"/>
        </w:rPr>
        <w:t xml:space="preserve">. </w:t>
      </w:r>
      <w:r w:rsidRPr="00FF1C1C">
        <w:rPr>
          <w:i/>
          <w:sz w:val="20"/>
        </w:rPr>
        <w:t>PsyPAG Quarterly, 30, March 1998,</w:t>
      </w:r>
      <w:r w:rsidRPr="00FF1C1C">
        <w:rPr>
          <w:sz w:val="20"/>
        </w:rPr>
        <w:t xml:space="preserve"> 27-32.</w:t>
      </w:r>
    </w:p>
    <w:p w:rsidR="00236EAF" w:rsidRPr="00FF1C1C" w:rsidRDefault="005865B6" w:rsidP="00FA1AD8">
      <w:pPr>
        <w:numPr>
          <w:ilvl w:val="0"/>
          <w:numId w:val="23"/>
        </w:numPr>
        <w:spacing w:after="120"/>
        <w:rPr>
          <w:sz w:val="20"/>
        </w:rPr>
      </w:pPr>
      <w:r w:rsidRPr="00FF1C1C">
        <w:rPr>
          <w:sz w:val="20"/>
        </w:rPr>
        <w:t xml:space="preserve">Kyriakidou, O. &amp; </w:t>
      </w:r>
      <w:r w:rsidRPr="00FF1C1C">
        <w:rPr>
          <w:b/>
          <w:sz w:val="20"/>
        </w:rPr>
        <w:t>Rogers, P</w:t>
      </w:r>
      <w:r w:rsidRPr="00FF1C1C">
        <w:rPr>
          <w:sz w:val="20"/>
        </w:rPr>
        <w:t>. (1998</w:t>
      </w:r>
      <w:r w:rsidR="00BB417E">
        <w:rPr>
          <w:sz w:val="20"/>
        </w:rPr>
        <w:t xml:space="preserve">), </w:t>
      </w:r>
      <w:r w:rsidRPr="00FF1C1C">
        <w:rPr>
          <w:sz w:val="20"/>
        </w:rPr>
        <w:t xml:space="preserve">How to get organised quickly and safely. </w:t>
      </w:r>
      <w:r w:rsidRPr="00FF1C1C">
        <w:rPr>
          <w:i/>
          <w:sz w:val="20"/>
        </w:rPr>
        <w:t>PsyPAG Quarterly, 29, December 1998</w:t>
      </w:r>
      <w:r w:rsidRPr="00FF1C1C">
        <w:rPr>
          <w:sz w:val="20"/>
        </w:rPr>
        <w:t>, 16-18.</w:t>
      </w:r>
      <w:r w:rsidR="00236EAF" w:rsidRPr="00FF1C1C">
        <w:rPr>
          <w:sz w:val="20"/>
        </w:rPr>
        <w:t xml:space="preserve"> </w:t>
      </w:r>
    </w:p>
    <w:p w:rsidR="0062352F" w:rsidRDefault="0062352F" w:rsidP="00FA1AD8">
      <w:pPr>
        <w:pStyle w:val="Heading3"/>
        <w:spacing w:after="120" w:line="240" w:lineRule="auto"/>
        <w:rPr>
          <w:color w:val="auto"/>
        </w:rPr>
      </w:pPr>
    </w:p>
    <w:p w:rsidR="004B0D7A" w:rsidRPr="004B0D7A" w:rsidRDefault="00236EAF" w:rsidP="004B0D7A">
      <w:pPr>
        <w:pStyle w:val="Heading3"/>
        <w:spacing w:after="120" w:line="240" w:lineRule="auto"/>
        <w:rPr>
          <w:color w:val="000000" w:themeColor="text1"/>
        </w:rPr>
      </w:pPr>
      <w:r w:rsidRPr="004B0D7A">
        <w:rPr>
          <w:color w:val="000000" w:themeColor="text1"/>
        </w:rPr>
        <w:t>Conference Presentations &amp; Posters</w:t>
      </w:r>
    </w:p>
    <w:p w:rsidR="00037040" w:rsidRPr="00F5272B" w:rsidRDefault="00037040" w:rsidP="00037040">
      <w:pPr>
        <w:pStyle w:val="Heading3"/>
        <w:numPr>
          <w:ilvl w:val="0"/>
          <w:numId w:val="43"/>
        </w:numPr>
        <w:spacing w:after="120" w:line="240" w:lineRule="auto"/>
        <w:ind w:left="284" w:hanging="284"/>
        <w:rPr>
          <w:color w:val="000000" w:themeColor="text1"/>
          <w:u w:val="none"/>
        </w:rPr>
      </w:pPr>
      <w:r w:rsidRPr="00F5272B">
        <w:rPr>
          <w:b/>
          <w:color w:val="000000" w:themeColor="text1"/>
          <w:u w:val="none"/>
        </w:rPr>
        <w:t>Rogers, P.,</w:t>
      </w:r>
      <w:r w:rsidRPr="00F5272B">
        <w:rPr>
          <w:color w:val="000000" w:themeColor="text1"/>
          <w:u w:val="none"/>
        </w:rPr>
        <w:t xml:space="preserve"> 2011</w:t>
      </w:r>
      <w:r w:rsidR="00BB417E">
        <w:rPr>
          <w:color w:val="000000" w:themeColor="text1"/>
          <w:u w:val="none"/>
        </w:rPr>
        <w:t xml:space="preserve">), </w:t>
      </w:r>
      <w:r w:rsidR="00F5272B" w:rsidRPr="00F5272B">
        <w:rPr>
          <w:color w:val="000000" w:themeColor="text1"/>
          <w:u w:val="none"/>
        </w:rPr>
        <w:t xml:space="preserve">Two studies assessing paranormal believers’ susceptibility to probabilistic reasoning (conjunction fallacy) biases. </w:t>
      </w:r>
      <w:r w:rsidRPr="00F5272B">
        <w:rPr>
          <w:color w:val="000000" w:themeColor="text1"/>
          <w:u w:val="none"/>
        </w:rPr>
        <w:t>Paper presented at the 3rd Exploring the Extraordinary (ETE3) Conference, Holiday Inn, York, 23-25 September 2011.</w:t>
      </w:r>
    </w:p>
    <w:p w:rsidR="00CB14F8" w:rsidRPr="00060DD4" w:rsidRDefault="00CB14F8" w:rsidP="00F53B8E">
      <w:pPr>
        <w:numPr>
          <w:ilvl w:val="0"/>
          <w:numId w:val="41"/>
        </w:numPr>
        <w:spacing w:after="120"/>
        <w:rPr>
          <w:color w:val="000000" w:themeColor="text1"/>
          <w:sz w:val="20"/>
        </w:rPr>
      </w:pPr>
      <w:r w:rsidRPr="00060DD4">
        <w:rPr>
          <w:b/>
          <w:color w:val="000000" w:themeColor="text1"/>
          <w:sz w:val="20"/>
        </w:rPr>
        <w:t>Rogers, P</w:t>
      </w:r>
      <w:r w:rsidRPr="00060DD4">
        <w:rPr>
          <w:color w:val="000000" w:themeColor="text1"/>
          <w:sz w:val="20"/>
        </w:rPr>
        <w:t>., (2011</w:t>
      </w:r>
      <w:r w:rsidR="00BB417E">
        <w:rPr>
          <w:color w:val="000000" w:themeColor="text1"/>
          <w:sz w:val="20"/>
        </w:rPr>
        <w:t xml:space="preserve">), </w:t>
      </w:r>
      <w:r w:rsidR="00F53B8E" w:rsidRPr="00060DD4">
        <w:rPr>
          <w:color w:val="000000" w:themeColor="text1"/>
          <w:sz w:val="20"/>
        </w:rPr>
        <w:t>Belief in the paranormal and misperceptions of coincidence</w:t>
      </w:r>
      <w:r w:rsidR="00060DD4" w:rsidRPr="00060DD4">
        <w:rPr>
          <w:color w:val="000000" w:themeColor="text1"/>
          <w:sz w:val="20"/>
        </w:rPr>
        <w:t>s</w:t>
      </w:r>
      <w:r w:rsidR="00F53B8E" w:rsidRPr="00060DD4">
        <w:rPr>
          <w:color w:val="000000" w:themeColor="text1"/>
          <w:sz w:val="20"/>
        </w:rPr>
        <w:t xml:space="preserve">. </w:t>
      </w:r>
      <w:r w:rsidRPr="00060DD4">
        <w:rPr>
          <w:color w:val="000000" w:themeColor="text1"/>
          <w:sz w:val="20"/>
        </w:rPr>
        <w:t xml:space="preserve">Paper presented at </w:t>
      </w:r>
      <w:r w:rsidR="00F53B8E" w:rsidRPr="00060DD4">
        <w:rPr>
          <w:color w:val="000000" w:themeColor="text1"/>
          <w:sz w:val="20"/>
        </w:rPr>
        <w:t xml:space="preserve">Seriously Strange: Marking 30 Years of </w:t>
      </w:r>
      <w:r w:rsidR="00060DD4" w:rsidRPr="00060DD4">
        <w:rPr>
          <w:color w:val="000000" w:themeColor="text1"/>
          <w:sz w:val="20"/>
        </w:rPr>
        <w:t>the Association for the Scientific Study of Anomalous Phenomena (</w:t>
      </w:r>
      <w:r w:rsidR="00F53B8E" w:rsidRPr="00060DD4">
        <w:rPr>
          <w:color w:val="000000" w:themeColor="text1"/>
          <w:sz w:val="20"/>
        </w:rPr>
        <w:t>ASSAP</w:t>
      </w:r>
      <w:r w:rsidR="00060DD4" w:rsidRPr="00060DD4">
        <w:rPr>
          <w:color w:val="000000" w:themeColor="text1"/>
          <w:sz w:val="20"/>
        </w:rPr>
        <w:t>)</w:t>
      </w:r>
      <w:r w:rsidR="00F53B8E" w:rsidRPr="00060DD4">
        <w:rPr>
          <w:color w:val="000000" w:themeColor="text1"/>
          <w:sz w:val="20"/>
        </w:rPr>
        <w:t>: University of Bath, Bath</w:t>
      </w:r>
      <w:r w:rsidRPr="00060DD4">
        <w:rPr>
          <w:color w:val="000000" w:themeColor="text1"/>
          <w:sz w:val="20"/>
        </w:rPr>
        <w:t xml:space="preserve">, </w:t>
      </w:r>
      <w:r w:rsidR="00F53B8E" w:rsidRPr="00060DD4">
        <w:rPr>
          <w:color w:val="000000" w:themeColor="text1"/>
          <w:sz w:val="20"/>
        </w:rPr>
        <w:t>09-11</w:t>
      </w:r>
      <w:r w:rsidRPr="00060DD4">
        <w:rPr>
          <w:color w:val="000000" w:themeColor="text1"/>
          <w:sz w:val="20"/>
        </w:rPr>
        <w:t xml:space="preserve"> September 2011.</w:t>
      </w:r>
    </w:p>
    <w:p w:rsidR="00F53B8E" w:rsidRPr="00F53B8E" w:rsidRDefault="00F53B8E" w:rsidP="00F53B8E">
      <w:pPr>
        <w:pStyle w:val="Heading3"/>
        <w:numPr>
          <w:ilvl w:val="0"/>
          <w:numId w:val="43"/>
        </w:numPr>
        <w:spacing w:after="120" w:line="240" w:lineRule="auto"/>
        <w:ind w:left="284" w:hanging="284"/>
        <w:rPr>
          <w:color w:val="000000" w:themeColor="text1"/>
          <w:u w:val="none"/>
        </w:rPr>
      </w:pPr>
      <w:r w:rsidRPr="00F53B8E">
        <w:rPr>
          <w:b/>
          <w:color w:val="000000" w:themeColor="text1"/>
          <w:u w:val="none"/>
        </w:rPr>
        <w:t>Rogers, P.,</w:t>
      </w:r>
      <w:r w:rsidRPr="00F53B8E">
        <w:rPr>
          <w:color w:val="000000" w:themeColor="text1"/>
          <w:u w:val="none"/>
        </w:rPr>
        <w:t xml:space="preserve"> &amp; Fisk, J. (2011</w:t>
      </w:r>
      <w:r w:rsidR="00BB417E">
        <w:rPr>
          <w:color w:val="000000" w:themeColor="text1"/>
          <w:u w:val="none"/>
        </w:rPr>
        <w:t xml:space="preserve">), </w:t>
      </w:r>
      <w:r w:rsidRPr="00F53B8E">
        <w:rPr>
          <w:color w:val="000000" w:themeColor="text1"/>
          <w:u w:val="none"/>
        </w:rPr>
        <w:t>Paranormal Belief and biases in Bayesian conditional probabilistic reasoning biases</w:t>
      </w:r>
      <w:r w:rsidRPr="00F53B8E">
        <w:rPr>
          <w:color w:val="000000" w:themeColor="text1"/>
        </w:rPr>
        <w:t xml:space="preserve">. </w:t>
      </w:r>
      <w:r w:rsidRPr="00F53B8E">
        <w:rPr>
          <w:color w:val="000000" w:themeColor="text1"/>
          <w:u w:val="none"/>
        </w:rPr>
        <w:t>Paper presented at the 34th International Conference of the Society for Psychical Research, University of Edinburgh, Edinburgh, Scotland, 02-04 September 2011.</w:t>
      </w:r>
    </w:p>
    <w:p w:rsidR="0009085D" w:rsidRPr="00B30170" w:rsidRDefault="0009085D" w:rsidP="0009085D">
      <w:pPr>
        <w:numPr>
          <w:ilvl w:val="0"/>
          <w:numId w:val="41"/>
        </w:numPr>
        <w:spacing w:after="120"/>
        <w:rPr>
          <w:color w:val="000000"/>
          <w:sz w:val="20"/>
        </w:rPr>
      </w:pPr>
      <w:r w:rsidRPr="00F53B8E">
        <w:rPr>
          <w:b/>
          <w:color w:val="000000" w:themeColor="text1"/>
          <w:sz w:val="20"/>
        </w:rPr>
        <w:t>Rogers, P</w:t>
      </w:r>
      <w:r w:rsidRPr="00F53B8E">
        <w:rPr>
          <w:color w:val="000000" w:themeColor="text1"/>
          <w:sz w:val="20"/>
        </w:rPr>
        <w:t>., Qualter, P. &amp; Sumner, H. (2010</w:t>
      </w:r>
      <w:r w:rsidR="00BB417E">
        <w:rPr>
          <w:color w:val="000000" w:themeColor="text1"/>
          <w:sz w:val="20"/>
        </w:rPr>
        <w:t xml:space="preserve">), </w:t>
      </w:r>
      <w:r w:rsidRPr="00F53B8E">
        <w:rPr>
          <w:color w:val="000000" w:themeColor="text1"/>
          <w:sz w:val="20"/>
        </w:rPr>
        <w:t>Paranormal belief and its relationship to three self-report measures of</w:t>
      </w:r>
      <w:r>
        <w:rPr>
          <w:color w:val="000000"/>
          <w:sz w:val="20"/>
        </w:rPr>
        <w:t xml:space="preserve"> adult attachment style. </w:t>
      </w:r>
      <w:r w:rsidRPr="00B30170">
        <w:rPr>
          <w:color w:val="000000"/>
          <w:sz w:val="20"/>
        </w:rPr>
        <w:t>Paper presented at the 3</w:t>
      </w:r>
      <w:r>
        <w:rPr>
          <w:color w:val="000000"/>
          <w:sz w:val="20"/>
        </w:rPr>
        <w:t>4th</w:t>
      </w:r>
      <w:r w:rsidRPr="00B30170">
        <w:rPr>
          <w:color w:val="000000"/>
          <w:sz w:val="20"/>
        </w:rPr>
        <w:t xml:space="preserve"> International Conference of the Society for Psychical Research, University of </w:t>
      </w:r>
      <w:r>
        <w:rPr>
          <w:color w:val="000000"/>
          <w:sz w:val="20"/>
        </w:rPr>
        <w:t>Sheffield</w:t>
      </w:r>
      <w:r w:rsidRPr="00B30170">
        <w:rPr>
          <w:color w:val="000000"/>
          <w:sz w:val="20"/>
        </w:rPr>
        <w:t xml:space="preserve">, </w:t>
      </w:r>
      <w:r>
        <w:rPr>
          <w:color w:val="000000"/>
          <w:sz w:val="20"/>
        </w:rPr>
        <w:t>Sheffield, UK, 10-12</w:t>
      </w:r>
      <w:r w:rsidRPr="00B30170">
        <w:rPr>
          <w:color w:val="000000"/>
          <w:sz w:val="20"/>
        </w:rPr>
        <w:t xml:space="preserve"> September 20</w:t>
      </w:r>
      <w:r>
        <w:rPr>
          <w:color w:val="000000"/>
          <w:sz w:val="20"/>
        </w:rPr>
        <w:t>10</w:t>
      </w:r>
      <w:r w:rsidRPr="00B30170">
        <w:rPr>
          <w:color w:val="000000"/>
          <w:sz w:val="20"/>
        </w:rPr>
        <w:t>.</w:t>
      </w:r>
    </w:p>
    <w:p w:rsidR="00341BDB" w:rsidRPr="00FE4625" w:rsidRDefault="00341BDB" w:rsidP="00FA1AD8">
      <w:pPr>
        <w:numPr>
          <w:ilvl w:val="0"/>
          <w:numId w:val="41"/>
        </w:numPr>
        <w:spacing w:after="120"/>
        <w:rPr>
          <w:sz w:val="20"/>
        </w:rPr>
      </w:pPr>
      <w:r w:rsidRPr="00FE4625">
        <w:rPr>
          <w:b/>
          <w:sz w:val="20"/>
        </w:rPr>
        <w:lastRenderedPageBreak/>
        <w:t>Rogers, P</w:t>
      </w:r>
      <w:r w:rsidR="006F09A7" w:rsidRPr="00FE4625">
        <w:rPr>
          <w:sz w:val="20"/>
        </w:rPr>
        <w:t xml:space="preserve">., </w:t>
      </w:r>
      <w:r w:rsidRPr="00FE4625">
        <w:rPr>
          <w:sz w:val="20"/>
        </w:rPr>
        <w:t>(2009</w:t>
      </w:r>
      <w:r w:rsidR="00BB417E">
        <w:rPr>
          <w:sz w:val="20"/>
        </w:rPr>
        <w:t xml:space="preserve">), </w:t>
      </w:r>
      <w:r w:rsidRPr="00FE4625">
        <w:rPr>
          <w:sz w:val="20"/>
        </w:rPr>
        <w:t xml:space="preserve">Belief in the paranormal and the conjunction fallacy: Paper presented at the Consciousness &amp; Experiential Psychology Section Annual Conference, St Anne’s College, </w:t>
      </w:r>
      <w:smartTag w:uri="urn:schemas-microsoft-com:office:smarttags" w:element="PlaceType">
        <w:r w:rsidRPr="00FE4625">
          <w:rPr>
            <w:sz w:val="20"/>
          </w:rPr>
          <w:t>University</w:t>
        </w:r>
      </w:smartTag>
      <w:r w:rsidRPr="00FE4625">
        <w:rPr>
          <w:sz w:val="20"/>
        </w:rPr>
        <w:t xml:space="preserve"> of </w:t>
      </w:r>
      <w:smartTag w:uri="urn:schemas-microsoft-com:office:smarttags" w:element="PlaceName">
        <w:r w:rsidRPr="00FE4625">
          <w:rPr>
            <w:sz w:val="20"/>
          </w:rPr>
          <w:t>Oxford</w:t>
        </w:r>
      </w:smartTag>
      <w:r w:rsidRPr="00FE4625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E4625">
            <w:rPr>
              <w:sz w:val="20"/>
            </w:rPr>
            <w:t>Oxford</w:t>
          </w:r>
        </w:smartTag>
        <w:r w:rsidRPr="00FE4625">
          <w:rPr>
            <w:sz w:val="20"/>
          </w:rPr>
          <w:t xml:space="preserve">, </w:t>
        </w:r>
        <w:smartTag w:uri="urn:schemas-microsoft-com:office:smarttags" w:element="country-region">
          <w:r w:rsidRPr="00FE4625">
            <w:rPr>
              <w:sz w:val="20"/>
            </w:rPr>
            <w:t>UK</w:t>
          </w:r>
        </w:smartTag>
      </w:smartTag>
      <w:r w:rsidRPr="00FE4625">
        <w:rPr>
          <w:sz w:val="20"/>
        </w:rPr>
        <w:t>, 11-13 September 2009.</w:t>
      </w:r>
    </w:p>
    <w:p w:rsidR="00341BDB" w:rsidRPr="00B30170" w:rsidRDefault="00341BDB" w:rsidP="00FA1AD8">
      <w:pPr>
        <w:numPr>
          <w:ilvl w:val="0"/>
          <w:numId w:val="41"/>
        </w:numPr>
        <w:spacing w:after="120"/>
        <w:rPr>
          <w:color w:val="000000"/>
          <w:sz w:val="20"/>
        </w:rPr>
      </w:pPr>
      <w:r w:rsidRPr="00FE4625">
        <w:rPr>
          <w:b/>
          <w:sz w:val="20"/>
        </w:rPr>
        <w:t>Rogers, P</w:t>
      </w:r>
      <w:r w:rsidRPr="00FE4625">
        <w:rPr>
          <w:sz w:val="20"/>
        </w:rPr>
        <w:t>., Fisk, J. &amp; Wiltshire, D. (2009</w:t>
      </w:r>
      <w:r w:rsidR="00BB417E">
        <w:rPr>
          <w:sz w:val="20"/>
        </w:rPr>
        <w:t xml:space="preserve">), </w:t>
      </w:r>
      <w:proofErr w:type="gramStart"/>
      <w:r w:rsidR="006F09A7" w:rsidRPr="00FE4625">
        <w:rPr>
          <w:sz w:val="20"/>
        </w:rPr>
        <w:t>More</w:t>
      </w:r>
      <w:proofErr w:type="gramEnd"/>
      <w:r w:rsidR="006F09A7" w:rsidRPr="00FE4625">
        <w:rPr>
          <w:sz w:val="20"/>
        </w:rPr>
        <w:t xml:space="preserve"> on p</w:t>
      </w:r>
      <w:r w:rsidRPr="00FE4625">
        <w:rPr>
          <w:sz w:val="20"/>
        </w:rPr>
        <w:t>aranormal belief and the conjunction fallacy: A replication</w:t>
      </w:r>
      <w:r w:rsidRPr="00B30170">
        <w:rPr>
          <w:color w:val="000000"/>
          <w:sz w:val="20"/>
        </w:rPr>
        <w:t xml:space="preserve"> controlling for potential scenario differences. Paper presented at the 33rd International Conference of the Society for Psychical Research, </w:t>
      </w:r>
      <w:smartTag w:uri="urn:schemas-microsoft-com:office:smarttags" w:element="PlaceType">
        <w:r w:rsidRPr="00B30170">
          <w:rPr>
            <w:color w:val="000000"/>
            <w:sz w:val="20"/>
          </w:rPr>
          <w:t>University</w:t>
        </w:r>
      </w:smartTag>
      <w:r w:rsidRPr="00B30170">
        <w:rPr>
          <w:color w:val="000000"/>
          <w:sz w:val="20"/>
        </w:rPr>
        <w:t xml:space="preserve"> of </w:t>
      </w:r>
      <w:smartTag w:uri="urn:schemas-microsoft-com:office:smarttags" w:element="PlaceName">
        <w:r w:rsidRPr="00B30170">
          <w:rPr>
            <w:color w:val="000000"/>
            <w:sz w:val="20"/>
          </w:rPr>
          <w:t>Nottingham</w:t>
        </w:r>
      </w:smartTag>
      <w:r w:rsidRPr="00B30170">
        <w:rPr>
          <w:color w:val="000000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30170">
            <w:rPr>
              <w:color w:val="000000"/>
              <w:sz w:val="20"/>
            </w:rPr>
            <w:t>Nottingham</w:t>
          </w:r>
        </w:smartTag>
        <w:r w:rsidRPr="00B30170">
          <w:rPr>
            <w:color w:val="000000"/>
            <w:sz w:val="20"/>
          </w:rPr>
          <w:t xml:space="preserve">, </w:t>
        </w:r>
        <w:smartTag w:uri="urn:schemas-microsoft-com:office:smarttags" w:element="country-region">
          <w:r w:rsidRPr="00B30170">
            <w:rPr>
              <w:color w:val="000000"/>
              <w:sz w:val="20"/>
            </w:rPr>
            <w:t>UK</w:t>
          </w:r>
        </w:smartTag>
      </w:smartTag>
      <w:r w:rsidRPr="00B30170">
        <w:rPr>
          <w:color w:val="000000"/>
          <w:sz w:val="20"/>
        </w:rPr>
        <w:t>, 04-06 September 2009.</w:t>
      </w:r>
    </w:p>
    <w:p w:rsidR="00CF72AC" w:rsidRPr="00CF72AC" w:rsidRDefault="00CA747E" w:rsidP="00FA1AD8">
      <w:pPr>
        <w:numPr>
          <w:ilvl w:val="0"/>
          <w:numId w:val="39"/>
        </w:numPr>
        <w:spacing w:after="120"/>
        <w:rPr>
          <w:sz w:val="20"/>
        </w:rPr>
      </w:pPr>
      <w:r w:rsidRPr="00B30170">
        <w:rPr>
          <w:color w:val="000000"/>
          <w:sz w:val="20"/>
        </w:rPr>
        <w:t xml:space="preserve">Davies, M. &amp; </w:t>
      </w:r>
      <w:r w:rsidRPr="00B30170">
        <w:rPr>
          <w:b/>
          <w:color w:val="000000"/>
          <w:sz w:val="20"/>
        </w:rPr>
        <w:t>Rogers, P</w:t>
      </w:r>
      <w:r w:rsidRPr="00B30170">
        <w:rPr>
          <w:color w:val="000000"/>
          <w:sz w:val="20"/>
        </w:rPr>
        <w:t>. &amp; Fish, L. (2009</w:t>
      </w:r>
      <w:r w:rsidR="00BB417E">
        <w:rPr>
          <w:color w:val="000000"/>
          <w:sz w:val="20"/>
        </w:rPr>
        <w:t xml:space="preserve">), </w:t>
      </w:r>
      <w:proofErr w:type="gramStart"/>
      <w:r w:rsidR="00CF72AC" w:rsidRPr="00B30170">
        <w:rPr>
          <w:color w:val="000000"/>
          <w:sz w:val="20"/>
        </w:rPr>
        <w:t>The</w:t>
      </w:r>
      <w:proofErr w:type="gramEnd"/>
      <w:r w:rsidR="00CF72AC" w:rsidRPr="00B30170">
        <w:rPr>
          <w:color w:val="000000"/>
          <w:sz w:val="20"/>
        </w:rPr>
        <w:t xml:space="preserve"> influence of environment, victim dress and respondent gender on</w:t>
      </w:r>
      <w:r w:rsidR="00CF72AC" w:rsidRPr="00CF72AC">
        <w:rPr>
          <w:sz w:val="20"/>
        </w:rPr>
        <w:t xml:space="preserve"> attributions of blame in a hypothetical child sexual abuse case</w:t>
      </w:r>
      <w:r w:rsidR="00EA72B0">
        <w:rPr>
          <w:sz w:val="20"/>
        </w:rPr>
        <w:t>.</w:t>
      </w:r>
      <w:r w:rsidR="00CF72AC" w:rsidRPr="00FF0F00">
        <w:rPr>
          <w:sz w:val="20"/>
        </w:rPr>
        <w:t xml:space="preserve"> </w:t>
      </w:r>
      <w:r w:rsidRPr="00FF0F00">
        <w:rPr>
          <w:sz w:val="20"/>
        </w:rPr>
        <w:t>Paper presented at the</w:t>
      </w:r>
      <w:r>
        <w:rPr>
          <w:sz w:val="20"/>
        </w:rPr>
        <w:t xml:space="preserve"> International Conference on Violence in Public Places, </w:t>
      </w:r>
      <w:smartTag w:uri="urn:schemas-microsoft-com:office:smarttags" w:element="PlaceType">
        <w:r w:rsidRPr="00FF0F00">
          <w:rPr>
            <w:sz w:val="20"/>
          </w:rPr>
          <w:t>University</w:t>
        </w:r>
      </w:smartTag>
      <w:r w:rsidRPr="00FF0F00">
        <w:rPr>
          <w:sz w:val="20"/>
        </w:rPr>
        <w:t xml:space="preserve"> of </w:t>
      </w:r>
      <w:smartTag w:uri="urn:schemas-microsoft-com:office:smarttags" w:element="PlaceName">
        <w:r w:rsidRPr="00FF0F00">
          <w:rPr>
            <w:sz w:val="20"/>
          </w:rPr>
          <w:t>Central Lancashire</w:t>
        </w:r>
      </w:smartTag>
      <w:r w:rsidRPr="00FF0F00">
        <w:rPr>
          <w:sz w:val="20"/>
        </w:rPr>
        <w:t xml:space="preserve">, </w:t>
      </w:r>
      <w:smartTag w:uri="urn:schemas-microsoft-com:office:smarttags" w:element="place">
        <w:r w:rsidRPr="00FF0F00">
          <w:rPr>
            <w:sz w:val="20"/>
          </w:rPr>
          <w:t>Preston</w:t>
        </w:r>
      </w:smartTag>
      <w:r w:rsidRPr="00FF0F00">
        <w:rPr>
          <w:sz w:val="20"/>
        </w:rPr>
        <w:t xml:space="preserve">, </w:t>
      </w:r>
      <w:r>
        <w:rPr>
          <w:sz w:val="20"/>
        </w:rPr>
        <w:t xml:space="preserve">25-27 </w:t>
      </w:r>
      <w:r w:rsidRPr="009B1197">
        <w:rPr>
          <w:sz w:val="20"/>
        </w:rPr>
        <w:t>June 2009.</w:t>
      </w:r>
    </w:p>
    <w:p w:rsidR="009B1197" w:rsidRDefault="00811298" w:rsidP="00FA1AD8">
      <w:pPr>
        <w:numPr>
          <w:ilvl w:val="0"/>
          <w:numId w:val="23"/>
        </w:numPr>
        <w:spacing w:after="120"/>
        <w:rPr>
          <w:sz w:val="20"/>
        </w:rPr>
      </w:pPr>
      <w:smartTag w:uri="urn:schemas-microsoft-com:office:smarttags" w:element="place">
        <w:smartTag w:uri="urn:schemas-microsoft-com:office:smarttags" w:element="City">
          <w:r w:rsidRPr="00FF1C1C">
            <w:rPr>
              <w:b/>
              <w:sz w:val="20"/>
            </w:rPr>
            <w:t>Rogers</w:t>
          </w:r>
        </w:smartTag>
      </w:smartTag>
      <w:r w:rsidRPr="00FF1C1C">
        <w:rPr>
          <w:b/>
          <w:sz w:val="20"/>
        </w:rPr>
        <w:t>, P</w:t>
      </w:r>
      <w:r w:rsidRPr="00FF0F00">
        <w:rPr>
          <w:sz w:val="20"/>
        </w:rPr>
        <w:t>., Davies,</w:t>
      </w:r>
      <w:r>
        <w:rPr>
          <w:sz w:val="20"/>
        </w:rPr>
        <w:t xml:space="preserve"> </w:t>
      </w:r>
      <w:r w:rsidRPr="00FF0F00">
        <w:rPr>
          <w:sz w:val="20"/>
        </w:rPr>
        <w:t>M. &amp; Titterington, L. (2009</w:t>
      </w:r>
      <w:r w:rsidR="00BB417E">
        <w:rPr>
          <w:sz w:val="20"/>
        </w:rPr>
        <w:t xml:space="preserve">), </w:t>
      </w:r>
      <w:r w:rsidRPr="00FF0F00">
        <w:rPr>
          <w:sz w:val="20"/>
        </w:rPr>
        <w:t xml:space="preserve">Perceptions of Blame </w:t>
      </w:r>
      <w:r w:rsidR="00C41773">
        <w:rPr>
          <w:sz w:val="20"/>
        </w:rPr>
        <w:t xml:space="preserve">in </w:t>
      </w:r>
      <w:r w:rsidRPr="00FF0F00">
        <w:rPr>
          <w:sz w:val="20"/>
        </w:rPr>
        <w:t xml:space="preserve">a Depicted Child Sexual Abuse Scenario: Examining Differences across Victim Disability, Victim Resistance and Respondent Gender. Paper presented at the BPS Division of Forensic Psychology 18th Annual Conference, </w:t>
      </w:r>
      <w:smartTag w:uri="urn:schemas-microsoft-com:office:smarttags" w:element="PlaceType">
        <w:r w:rsidRPr="00FF0F00">
          <w:rPr>
            <w:sz w:val="20"/>
          </w:rPr>
          <w:t>University</w:t>
        </w:r>
      </w:smartTag>
      <w:r w:rsidRPr="00FF0F00">
        <w:rPr>
          <w:sz w:val="20"/>
        </w:rPr>
        <w:t xml:space="preserve"> of </w:t>
      </w:r>
      <w:smartTag w:uri="urn:schemas-microsoft-com:office:smarttags" w:element="PlaceName">
        <w:r w:rsidRPr="00FF0F00">
          <w:rPr>
            <w:sz w:val="20"/>
          </w:rPr>
          <w:t>Central Lancashire</w:t>
        </w:r>
      </w:smartTag>
      <w:r w:rsidRPr="00FF0F00">
        <w:rPr>
          <w:sz w:val="20"/>
        </w:rPr>
        <w:t xml:space="preserve">, </w:t>
      </w:r>
      <w:smartTag w:uri="urn:schemas-microsoft-com:office:smarttags" w:element="place">
        <w:r w:rsidRPr="00FF0F00">
          <w:rPr>
            <w:sz w:val="20"/>
          </w:rPr>
          <w:t>Preston</w:t>
        </w:r>
      </w:smartTag>
      <w:r w:rsidRPr="00FF0F00">
        <w:rPr>
          <w:sz w:val="20"/>
        </w:rPr>
        <w:t xml:space="preserve">, </w:t>
      </w:r>
      <w:r>
        <w:rPr>
          <w:sz w:val="20"/>
        </w:rPr>
        <w:t xml:space="preserve">23-25 </w:t>
      </w:r>
      <w:r w:rsidRPr="009B1197">
        <w:rPr>
          <w:sz w:val="20"/>
        </w:rPr>
        <w:t>June 2009.</w:t>
      </w:r>
    </w:p>
    <w:p w:rsidR="009B1197" w:rsidRPr="009B1197" w:rsidRDefault="009B1197" w:rsidP="00FA1AD8">
      <w:pPr>
        <w:numPr>
          <w:ilvl w:val="0"/>
          <w:numId w:val="23"/>
        </w:numPr>
        <w:spacing w:after="120"/>
        <w:rPr>
          <w:sz w:val="20"/>
        </w:rPr>
      </w:pPr>
      <w:r w:rsidRPr="009B1197">
        <w:rPr>
          <w:sz w:val="20"/>
        </w:rPr>
        <w:t xml:space="preserve">Davies, M. &amp; </w:t>
      </w:r>
      <w:r w:rsidRPr="009B1197">
        <w:rPr>
          <w:b/>
          <w:sz w:val="20"/>
        </w:rPr>
        <w:t>Rogers, P</w:t>
      </w:r>
      <w:r w:rsidRPr="009B1197">
        <w:rPr>
          <w:sz w:val="20"/>
        </w:rPr>
        <w:t xml:space="preserve">. </w:t>
      </w:r>
      <w:r w:rsidR="00FE4625">
        <w:rPr>
          <w:sz w:val="20"/>
        </w:rPr>
        <w:t>(2009</w:t>
      </w:r>
      <w:r w:rsidR="00BB417E">
        <w:rPr>
          <w:sz w:val="20"/>
        </w:rPr>
        <w:t xml:space="preserve">), </w:t>
      </w:r>
      <w:r w:rsidR="001C7410">
        <w:rPr>
          <w:sz w:val="20"/>
        </w:rPr>
        <w:t>M</w:t>
      </w:r>
      <w:r w:rsidRPr="009B1197">
        <w:rPr>
          <w:sz w:val="20"/>
        </w:rPr>
        <w:t>ale and female victims in hypothetical drug</w:t>
      </w:r>
      <w:r w:rsidR="001C7410">
        <w:rPr>
          <w:sz w:val="20"/>
        </w:rPr>
        <w:t>-</w:t>
      </w:r>
      <w:r w:rsidRPr="009B1197">
        <w:rPr>
          <w:sz w:val="20"/>
        </w:rPr>
        <w:t xml:space="preserve">related sexual assaults. Paper presented at the BPS Division of Forensic Psychology 18th Annual Conference, </w:t>
      </w:r>
      <w:smartTag w:uri="urn:schemas-microsoft-com:office:smarttags" w:element="PlaceType">
        <w:r w:rsidRPr="009B1197">
          <w:rPr>
            <w:sz w:val="20"/>
          </w:rPr>
          <w:t>University</w:t>
        </w:r>
      </w:smartTag>
      <w:r w:rsidRPr="009B1197">
        <w:rPr>
          <w:sz w:val="20"/>
        </w:rPr>
        <w:t xml:space="preserve"> of </w:t>
      </w:r>
      <w:smartTag w:uri="urn:schemas-microsoft-com:office:smarttags" w:element="PlaceName">
        <w:r w:rsidRPr="009B1197">
          <w:rPr>
            <w:sz w:val="20"/>
          </w:rPr>
          <w:t>Central Lancashire</w:t>
        </w:r>
      </w:smartTag>
      <w:r w:rsidRPr="009B1197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B1197">
            <w:rPr>
              <w:sz w:val="20"/>
            </w:rPr>
            <w:t>Preston</w:t>
          </w:r>
        </w:smartTag>
        <w:r w:rsidRPr="009B1197">
          <w:rPr>
            <w:sz w:val="20"/>
          </w:rPr>
          <w:t xml:space="preserve">, </w:t>
        </w:r>
        <w:smartTag w:uri="urn:schemas-microsoft-com:office:smarttags" w:element="country-region">
          <w:r w:rsidR="004D017A">
            <w:rPr>
              <w:sz w:val="20"/>
            </w:rPr>
            <w:t>UK</w:t>
          </w:r>
        </w:smartTag>
      </w:smartTag>
      <w:r w:rsidR="004D017A">
        <w:rPr>
          <w:sz w:val="20"/>
        </w:rPr>
        <w:t xml:space="preserve">, </w:t>
      </w:r>
      <w:r w:rsidRPr="009B1197">
        <w:rPr>
          <w:sz w:val="20"/>
        </w:rPr>
        <w:t>23-25 June 2009.</w:t>
      </w:r>
    </w:p>
    <w:p w:rsidR="00896486" w:rsidRPr="00721A87" w:rsidRDefault="00896486" w:rsidP="00FA1AD8">
      <w:pPr>
        <w:numPr>
          <w:ilvl w:val="0"/>
          <w:numId w:val="23"/>
        </w:numPr>
        <w:spacing w:after="120"/>
        <w:rPr>
          <w:sz w:val="20"/>
        </w:rPr>
      </w:pPr>
      <w:r w:rsidRPr="009B1197">
        <w:rPr>
          <w:b/>
          <w:sz w:val="20"/>
        </w:rPr>
        <w:t>Rogers, P</w:t>
      </w:r>
      <w:r w:rsidRPr="009B1197">
        <w:rPr>
          <w:sz w:val="20"/>
        </w:rPr>
        <w:t>., &amp; Prophet, K. (2008</w:t>
      </w:r>
      <w:r w:rsidR="00BB417E">
        <w:rPr>
          <w:sz w:val="20"/>
        </w:rPr>
        <w:t xml:space="preserve">), </w:t>
      </w:r>
      <w:proofErr w:type="gramStart"/>
      <w:r w:rsidRPr="009B1197">
        <w:rPr>
          <w:sz w:val="20"/>
        </w:rPr>
        <w:t>Paranormal</w:t>
      </w:r>
      <w:proofErr w:type="gramEnd"/>
      <w:r w:rsidRPr="009B1197">
        <w:rPr>
          <w:sz w:val="20"/>
        </w:rPr>
        <w:t xml:space="preserve"> </w:t>
      </w:r>
      <w:r w:rsidR="004D017A" w:rsidRPr="009B1197">
        <w:rPr>
          <w:sz w:val="20"/>
        </w:rPr>
        <w:t>belief and susceptibility to misperceptions of visual noise</w:t>
      </w:r>
      <w:r w:rsidR="004E56F5" w:rsidRPr="009B1197">
        <w:rPr>
          <w:sz w:val="20"/>
        </w:rPr>
        <w:t xml:space="preserve">. Paper </w:t>
      </w:r>
      <w:r w:rsidR="00943EEC" w:rsidRPr="009B1197">
        <w:rPr>
          <w:sz w:val="20"/>
        </w:rPr>
        <w:t>to</w:t>
      </w:r>
      <w:r w:rsidR="00943EEC" w:rsidRPr="00FF1C1C">
        <w:rPr>
          <w:sz w:val="20"/>
        </w:rPr>
        <w:t xml:space="preserve"> be </w:t>
      </w:r>
      <w:r w:rsidR="004E56F5" w:rsidRPr="00721A87">
        <w:rPr>
          <w:sz w:val="20"/>
        </w:rPr>
        <w:t xml:space="preserve">presented at the Joint Annual Convention of the Parapsychological Association (51st) and the Incorporated Society for Psychical research (32nd), </w:t>
      </w:r>
      <w:smartTag w:uri="urn:schemas-microsoft-com:office:smarttags" w:element="PlaceType">
        <w:r w:rsidR="004E56F5" w:rsidRPr="00721A87">
          <w:rPr>
            <w:sz w:val="20"/>
          </w:rPr>
          <w:t>University</w:t>
        </w:r>
      </w:smartTag>
      <w:r w:rsidR="004E56F5" w:rsidRPr="00721A87">
        <w:rPr>
          <w:sz w:val="20"/>
        </w:rPr>
        <w:t xml:space="preserve"> of </w:t>
      </w:r>
      <w:smartTag w:uri="urn:schemas-microsoft-com:office:smarttags" w:element="PlaceName">
        <w:r w:rsidR="004E56F5" w:rsidRPr="00721A87">
          <w:rPr>
            <w:sz w:val="20"/>
          </w:rPr>
          <w:t>Winchester</w:t>
        </w:r>
      </w:smartTag>
      <w:r w:rsidR="004E56F5" w:rsidRPr="00721A87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4E56F5" w:rsidRPr="00721A87">
            <w:rPr>
              <w:sz w:val="20"/>
            </w:rPr>
            <w:t>Winchester</w:t>
          </w:r>
        </w:smartTag>
        <w:r w:rsidR="004E56F5" w:rsidRPr="00721A87">
          <w:rPr>
            <w:sz w:val="20"/>
          </w:rPr>
          <w:t xml:space="preserve">, </w:t>
        </w:r>
        <w:smartTag w:uri="urn:schemas-microsoft-com:office:smarttags" w:element="country-region">
          <w:r w:rsidR="004E56F5" w:rsidRPr="00721A87">
            <w:rPr>
              <w:sz w:val="20"/>
            </w:rPr>
            <w:t>UK</w:t>
          </w:r>
        </w:smartTag>
      </w:smartTag>
      <w:r w:rsidR="004E56F5" w:rsidRPr="00721A87">
        <w:rPr>
          <w:sz w:val="20"/>
        </w:rPr>
        <w:t>, 13-17 August 2008.</w:t>
      </w:r>
    </w:p>
    <w:p w:rsidR="00D33A2D" w:rsidRPr="00721A87" w:rsidRDefault="00D33A2D" w:rsidP="00FA1AD8">
      <w:pPr>
        <w:numPr>
          <w:ilvl w:val="0"/>
          <w:numId w:val="31"/>
        </w:numPr>
        <w:spacing w:after="120"/>
        <w:rPr>
          <w:sz w:val="20"/>
        </w:rPr>
      </w:pPr>
      <w:smartTag w:uri="urn:schemas-microsoft-com:office:smarttags" w:element="place">
        <w:smartTag w:uri="urn:schemas-microsoft-com:office:smarttags" w:element="City">
          <w:r w:rsidRPr="00721A87">
            <w:rPr>
              <w:b/>
              <w:sz w:val="20"/>
            </w:rPr>
            <w:t>Rogers</w:t>
          </w:r>
        </w:smartTag>
      </w:smartTag>
      <w:r w:rsidRPr="00721A87">
        <w:rPr>
          <w:b/>
          <w:sz w:val="20"/>
        </w:rPr>
        <w:t>, P</w:t>
      </w:r>
      <w:r w:rsidRPr="00721A87">
        <w:rPr>
          <w:sz w:val="20"/>
        </w:rPr>
        <w:t>., Phizackerly, E. &amp; Davies, M. (2008</w:t>
      </w:r>
      <w:r w:rsidR="00BB417E">
        <w:rPr>
          <w:sz w:val="20"/>
        </w:rPr>
        <w:t xml:space="preserve">), </w:t>
      </w:r>
      <w:r w:rsidRPr="00721A87">
        <w:rPr>
          <w:sz w:val="20"/>
        </w:rPr>
        <w:t xml:space="preserve">Child sexual </w:t>
      </w:r>
      <w:proofErr w:type="gramStart"/>
      <w:r w:rsidRPr="00721A87">
        <w:rPr>
          <w:sz w:val="20"/>
        </w:rPr>
        <w:t>abuse blame</w:t>
      </w:r>
      <w:proofErr w:type="gramEnd"/>
      <w:r w:rsidRPr="00721A87">
        <w:rPr>
          <w:sz w:val="20"/>
        </w:rPr>
        <w:t xml:space="preserve"> attributions: The extent to which victim-perpetrator relationship type and closeness are important factors. Poster presented at the BPS Division of Forensic Psychology 17th Annual Conference, Edinburgh Conference Centre, Her</w:t>
      </w:r>
      <w:r w:rsidR="00205AB8">
        <w:rPr>
          <w:sz w:val="20"/>
        </w:rPr>
        <w:t>r</w:t>
      </w:r>
      <w:r w:rsidRPr="00721A87">
        <w:rPr>
          <w:sz w:val="20"/>
        </w:rPr>
        <w:t>iot-Watt University</w:t>
      </w:r>
      <w:r w:rsidR="00164D59" w:rsidRPr="00721A87">
        <w:rPr>
          <w:sz w:val="20"/>
        </w:rPr>
        <w:t>, Edinburgh</w:t>
      </w:r>
      <w:r w:rsidRPr="00721A87">
        <w:rPr>
          <w:sz w:val="20"/>
        </w:rPr>
        <w:t xml:space="preserve">. </w:t>
      </w:r>
      <w:smartTag w:uri="urn:schemas-microsoft-com:office:smarttags" w:element="place">
        <w:smartTag w:uri="urn:schemas-microsoft-com:office:smarttags" w:element="country-region">
          <w:r w:rsidRPr="00721A87">
            <w:rPr>
              <w:sz w:val="20"/>
            </w:rPr>
            <w:t>Scotland</w:t>
          </w:r>
        </w:smartTag>
      </w:smartTag>
      <w:r w:rsidRPr="00721A87">
        <w:rPr>
          <w:sz w:val="20"/>
        </w:rPr>
        <w:t>, 24-26 June 2008.</w:t>
      </w:r>
    </w:p>
    <w:p w:rsidR="00B364BB" w:rsidRPr="00721A87" w:rsidRDefault="00B364BB" w:rsidP="00FA1AD8">
      <w:pPr>
        <w:numPr>
          <w:ilvl w:val="0"/>
          <w:numId w:val="31"/>
        </w:numPr>
        <w:spacing w:after="120"/>
        <w:rPr>
          <w:sz w:val="20"/>
        </w:rPr>
      </w:pPr>
      <w:smartTag w:uri="urn:schemas-microsoft-com:office:smarttags" w:element="place">
        <w:smartTag w:uri="urn:schemas-microsoft-com:office:smarttags" w:element="City">
          <w:r w:rsidRPr="00721A87">
            <w:rPr>
              <w:b/>
              <w:sz w:val="20"/>
            </w:rPr>
            <w:t>Rogers</w:t>
          </w:r>
        </w:smartTag>
      </w:smartTag>
      <w:r w:rsidRPr="00721A87">
        <w:rPr>
          <w:b/>
          <w:sz w:val="20"/>
        </w:rPr>
        <w:t>, P</w:t>
      </w:r>
      <w:r w:rsidRPr="00721A87">
        <w:rPr>
          <w:sz w:val="20"/>
        </w:rPr>
        <w:t>. &amp; Davis, M. (2008</w:t>
      </w:r>
      <w:r w:rsidR="00BB417E">
        <w:rPr>
          <w:sz w:val="20"/>
        </w:rPr>
        <w:t xml:space="preserve">), </w:t>
      </w:r>
      <w:proofErr w:type="gramStart"/>
      <w:r w:rsidRPr="00721A87">
        <w:rPr>
          <w:sz w:val="20"/>
        </w:rPr>
        <w:t>The</w:t>
      </w:r>
      <w:proofErr w:type="gramEnd"/>
      <w:r w:rsidRPr="00721A87">
        <w:rPr>
          <w:sz w:val="20"/>
        </w:rPr>
        <w:t xml:space="preserve"> Role of the Family in Child Sexual Abuse Blame At</w:t>
      </w:r>
      <w:r w:rsidR="00721A87" w:rsidRPr="00721A87">
        <w:rPr>
          <w:sz w:val="20"/>
        </w:rPr>
        <w:t xml:space="preserve">tributions. Paper presented at </w:t>
      </w:r>
      <w:r w:rsidRPr="00721A87">
        <w:rPr>
          <w:sz w:val="20"/>
        </w:rPr>
        <w:t>Family Aggression: Causes &amp; Consequences: First Biennial Conference of the International Family Aggression Society (IFAS</w:t>
      </w:r>
      <w:r w:rsidR="00BB417E">
        <w:rPr>
          <w:sz w:val="20"/>
        </w:rPr>
        <w:t xml:space="preserve">), </w:t>
      </w:r>
      <w:r w:rsidRPr="00721A87">
        <w:rPr>
          <w:sz w:val="20"/>
        </w:rPr>
        <w:t xml:space="preserve">University of </w:t>
      </w:r>
      <w:smartTag w:uri="urn:schemas-microsoft-com:office:smarttags" w:element="PlaceName">
        <w:r w:rsidRPr="00721A87">
          <w:rPr>
            <w:sz w:val="20"/>
          </w:rPr>
          <w:t>Central Lancashire</w:t>
        </w:r>
      </w:smartTag>
      <w:r w:rsidRPr="00721A87">
        <w:rPr>
          <w:sz w:val="20"/>
        </w:rPr>
        <w:t xml:space="preserve">, </w:t>
      </w:r>
      <w:proofErr w:type="gramStart"/>
      <w:smartTag w:uri="urn:schemas-microsoft-com:office:smarttags" w:element="place">
        <w:r w:rsidRPr="00721A87">
          <w:rPr>
            <w:sz w:val="20"/>
          </w:rPr>
          <w:t>Preston</w:t>
        </w:r>
        <w:proofErr w:type="gramEnd"/>
        <w:r w:rsidRPr="00721A87">
          <w:rPr>
            <w:sz w:val="20"/>
          </w:rPr>
          <w:t xml:space="preserve">, </w:t>
        </w:r>
        <w:smartTag w:uri="urn:schemas-microsoft-com:office:smarttags" w:element="country-region">
          <w:r w:rsidRPr="00721A87">
            <w:rPr>
              <w:sz w:val="20"/>
            </w:rPr>
            <w:t>UK</w:t>
          </w:r>
        </w:smartTag>
      </w:smartTag>
      <w:r w:rsidRPr="00721A87">
        <w:rPr>
          <w:sz w:val="20"/>
        </w:rPr>
        <w:t>. 18-19 March 2008.</w:t>
      </w:r>
    </w:p>
    <w:p w:rsidR="00236EAF" w:rsidRPr="00721A87" w:rsidRDefault="00236EAF" w:rsidP="00FA1AD8">
      <w:pPr>
        <w:numPr>
          <w:ilvl w:val="0"/>
          <w:numId w:val="28"/>
        </w:numPr>
        <w:spacing w:after="120"/>
        <w:rPr>
          <w:sz w:val="20"/>
        </w:rPr>
      </w:pPr>
      <w:r w:rsidRPr="00721A87">
        <w:rPr>
          <w:b/>
          <w:sz w:val="20"/>
        </w:rPr>
        <w:t>Rogers, P</w:t>
      </w:r>
      <w:r w:rsidRPr="00721A87">
        <w:rPr>
          <w:sz w:val="20"/>
        </w:rPr>
        <w:t>. &amp; Davis, T. (2007</w:t>
      </w:r>
      <w:r w:rsidR="00BB417E">
        <w:rPr>
          <w:sz w:val="20"/>
        </w:rPr>
        <w:t xml:space="preserve">), </w:t>
      </w:r>
      <w:r w:rsidRPr="00721A87">
        <w:rPr>
          <w:sz w:val="20"/>
        </w:rPr>
        <w:t xml:space="preserve">Paranormal belief and susceptibility to the conjunction fallacy. Paper presented at the 31st International Annual Conference of the Society for the Psychical Research, </w:t>
      </w:r>
      <w:smartTag w:uri="urn:schemas-microsoft-com:office:smarttags" w:element="City">
        <w:r w:rsidRPr="00721A87">
          <w:rPr>
            <w:sz w:val="20"/>
          </w:rPr>
          <w:t>Cardiff</w:t>
        </w:r>
      </w:smartTag>
      <w:r w:rsidRPr="00721A87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721A87">
            <w:rPr>
              <w:sz w:val="20"/>
            </w:rPr>
            <w:t>Wales</w:t>
          </w:r>
        </w:smartTag>
      </w:smartTag>
      <w:r w:rsidRPr="00721A87">
        <w:rPr>
          <w:sz w:val="20"/>
        </w:rPr>
        <w:t xml:space="preserve">, 31 August - 02 September 2007. </w:t>
      </w:r>
    </w:p>
    <w:p w:rsidR="00236EAF" w:rsidRPr="00721A87" w:rsidRDefault="00236EAF" w:rsidP="00FA1AD8">
      <w:pPr>
        <w:numPr>
          <w:ilvl w:val="0"/>
          <w:numId w:val="28"/>
        </w:numPr>
        <w:spacing w:after="120"/>
        <w:rPr>
          <w:sz w:val="20"/>
        </w:rPr>
      </w:pPr>
      <w:r w:rsidRPr="00721A87">
        <w:rPr>
          <w:b/>
          <w:sz w:val="20"/>
        </w:rPr>
        <w:t>Rogers, P</w:t>
      </w:r>
      <w:r w:rsidRPr="00721A87">
        <w:rPr>
          <w:sz w:val="20"/>
        </w:rPr>
        <w:t>. &amp; Qualter, P. (2007</w:t>
      </w:r>
      <w:r w:rsidR="00BB417E">
        <w:rPr>
          <w:sz w:val="20"/>
        </w:rPr>
        <w:t xml:space="preserve">), </w:t>
      </w:r>
      <w:r w:rsidRPr="00721A87">
        <w:rPr>
          <w:sz w:val="20"/>
        </w:rPr>
        <w:t xml:space="preserve">Individual differences in paranormal belief: EI and coping. Invited paper presented at the 13th Biennial Meeting of the International Society for the Study of Individual Differences (ISSID), </w:t>
      </w:r>
      <w:smartTag w:uri="urn:schemas-microsoft-com:office:smarttags" w:element="place">
        <w:smartTag w:uri="urn:schemas-microsoft-com:office:smarttags" w:element="City">
          <w:r w:rsidRPr="00721A87">
            <w:rPr>
              <w:sz w:val="20"/>
            </w:rPr>
            <w:t>Giessen</w:t>
          </w:r>
        </w:smartTag>
        <w:r w:rsidRPr="00721A87">
          <w:rPr>
            <w:sz w:val="20"/>
          </w:rPr>
          <w:t xml:space="preserve">, </w:t>
        </w:r>
        <w:smartTag w:uri="urn:schemas-microsoft-com:office:smarttags" w:element="country-region">
          <w:r w:rsidRPr="00721A87">
            <w:rPr>
              <w:sz w:val="20"/>
            </w:rPr>
            <w:t>German</w:t>
          </w:r>
          <w:r w:rsidR="00FA4FD9" w:rsidRPr="00721A87">
            <w:rPr>
              <w:sz w:val="20"/>
            </w:rPr>
            <w:t>y</w:t>
          </w:r>
        </w:smartTag>
      </w:smartTag>
      <w:r w:rsidRPr="00721A87">
        <w:rPr>
          <w:sz w:val="20"/>
        </w:rPr>
        <w:t>, 22-27 July 2007</w:t>
      </w:r>
      <w:r w:rsidR="00CD2A1D" w:rsidRPr="00721A87">
        <w:rPr>
          <w:sz w:val="20"/>
        </w:rPr>
        <w:t>.</w:t>
      </w:r>
    </w:p>
    <w:p w:rsidR="00EB56B6" w:rsidRPr="00721A87" w:rsidRDefault="00EB56B6" w:rsidP="00FA1AD8">
      <w:pPr>
        <w:numPr>
          <w:ilvl w:val="0"/>
          <w:numId w:val="28"/>
        </w:numPr>
        <w:spacing w:after="120"/>
        <w:rPr>
          <w:sz w:val="20"/>
        </w:rPr>
      </w:pPr>
      <w:r w:rsidRPr="00721A87">
        <w:rPr>
          <w:b/>
          <w:sz w:val="20"/>
          <w:lang w:eastAsia="en-GB"/>
        </w:rPr>
        <w:t>Rogers, P</w:t>
      </w:r>
      <w:r w:rsidRPr="00721A87">
        <w:rPr>
          <w:sz w:val="20"/>
          <w:lang w:eastAsia="en-GB"/>
        </w:rPr>
        <w:t>. &amp; Murray, S. (2006</w:t>
      </w:r>
      <w:r w:rsidR="00BB417E">
        <w:rPr>
          <w:sz w:val="20"/>
          <w:lang w:eastAsia="en-GB"/>
        </w:rPr>
        <w:t xml:space="preserve">), </w:t>
      </w:r>
      <w:proofErr w:type="gramStart"/>
      <w:r w:rsidR="00A91680" w:rsidRPr="00721A87">
        <w:rPr>
          <w:sz w:val="20"/>
        </w:rPr>
        <w:t>The</w:t>
      </w:r>
      <w:proofErr w:type="gramEnd"/>
      <w:r w:rsidR="00A91680" w:rsidRPr="00721A87">
        <w:rPr>
          <w:sz w:val="20"/>
        </w:rPr>
        <w:t xml:space="preserve"> </w:t>
      </w:r>
      <w:r w:rsidR="0093165D" w:rsidRPr="00721A87">
        <w:rPr>
          <w:sz w:val="20"/>
        </w:rPr>
        <w:t>role of vividness, context and paranormal belief in the perception of a predicted plane crash</w:t>
      </w:r>
      <w:r w:rsidRPr="00721A87">
        <w:rPr>
          <w:sz w:val="20"/>
        </w:rPr>
        <w:t xml:space="preserve">. Paper presented at the 30th International Conference of the Society for Psychical Research, </w:t>
      </w:r>
      <w:smartTag w:uri="urn:schemas-microsoft-com:office:smarttags" w:element="PlaceName">
        <w:r w:rsidRPr="00721A87">
          <w:rPr>
            <w:sz w:val="20"/>
          </w:rPr>
          <w:t>Liverpool</w:t>
        </w:r>
      </w:smartTag>
      <w:r w:rsidRPr="00721A87">
        <w:rPr>
          <w:sz w:val="20"/>
        </w:rPr>
        <w:t xml:space="preserve"> </w:t>
      </w:r>
      <w:smartTag w:uri="urn:schemas-microsoft-com:office:smarttags" w:element="PlaceName">
        <w:r w:rsidRPr="00721A87">
          <w:rPr>
            <w:sz w:val="20"/>
          </w:rPr>
          <w:t>Hope</w:t>
        </w:r>
      </w:smartTag>
      <w:r w:rsidRPr="00721A87">
        <w:rPr>
          <w:sz w:val="20"/>
        </w:rPr>
        <w:t xml:space="preserve"> </w:t>
      </w:r>
      <w:smartTag w:uri="urn:schemas-microsoft-com:office:smarttags" w:element="PlaceName">
        <w:r w:rsidR="009B0F83" w:rsidRPr="00721A87">
          <w:rPr>
            <w:sz w:val="20"/>
          </w:rPr>
          <w:t>University</w:t>
        </w:r>
      </w:smartTag>
      <w:r w:rsidR="009B0F83" w:rsidRPr="00721A87">
        <w:rPr>
          <w:sz w:val="20"/>
        </w:rPr>
        <w:t>,</w:t>
      </w:r>
      <w:r w:rsidRPr="00721A87">
        <w:rPr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4D017A" w:rsidRPr="00721A87">
            <w:rPr>
              <w:sz w:val="20"/>
            </w:rPr>
            <w:t>Liverpool</w:t>
          </w:r>
        </w:smartTag>
        <w:r w:rsidR="004D017A" w:rsidRPr="00721A87">
          <w:rPr>
            <w:sz w:val="20"/>
          </w:rPr>
          <w:t xml:space="preserve">, </w:t>
        </w:r>
        <w:smartTag w:uri="urn:schemas-microsoft-com:office:smarttags" w:element="country-region">
          <w:r w:rsidR="004D017A" w:rsidRPr="00721A87">
            <w:rPr>
              <w:sz w:val="20"/>
            </w:rPr>
            <w:t>UK</w:t>
          </w:r>
        </w:smartTag>
      </w:smartTag>
      <w:r w:rsidR="004D017A" w:rsidRPr="00721A87">
        <w:rPr>
          <w:sz w:val="20"/>
        </w:rPr>
        <w:t xml:space="preserve">, </w:t>
      </w:r>
      <w:r w:rsidRPr="00721A87">
        <w:rPr>
          <w:sz w:val="20"/>
        </w:rPr>
        <w:t>01-03</w:t>
      </w:r>
      <w:r w:rsidR="008725D0" w:rsidRPr="00721A87">
        <w:rPr>
          <w:sz w:val="20"/>
        </w:rPr>
        <w:t xml:space="preserve"> </w:t>
      </w:r>
      <w:r w:rsidRPr="00721A87">
        <w:rPr>
          <w:sz w:val="20"/>
        </w:rPr>
        <w:t>September 2006.</w:t>
      </w:r>
    </w:p>
    <w:p w:rsidR="00320388" w:rsidRPr="00721A87" w:rsidRDefault="00320388" w:rsidP="00FA1AD8">
      <w:pPr>
        <w:numPr>
          <w:ilvl w:val="0"/>
          <w:numId w:val="28"/>
        </w:numPr>
        <w:spacing w:after="120"/>
        <w:rPr>
          <w:sz w:val="20"/>
        </w:rPr>
      </w:pPr>
      <w:r w:rsidRPr="00721A87">
        <w:rPr>
          <w:sz w:val="20"/>
        </w:rPr>
        <w:t xml:space="preserve">Davies, M., </w:t>
      </w:r>
      <w:r w:rsidR="004043CC" w:rsidRPr="00721A87">
        <w:rPr>
          <w:sz w:val="20"/>
        </w:rPr>
        <w:t xml:space="preserve">&amp; </w:t>
      </w:r>
      <w:r w:rsidRPr="00721A87">
        <w:rPr>
          <w:b/>
          <w:sz w:val="20"/>
        </w:rPr>
        <w:t>Rogers, P</w:t>
      </w:r>
      <w:r w:rsidRPr="00721A87">
        <w:rPr>
          <w:sz w:val="20"/>
        </w:rPr>
        <w:t>. (2006</w:t>
      </w:r>
      <w:r w:rsidR="00BB417E">
        <w:rPr>
          <w:sz w:val="20"/>
        </w:rPr>
        <w:t xml:space="preserve">), </w:t>
      </w:r>
      <w:proofErr w:type="gramStart"/>
      <w:r w:rsidRPr="00721A87">
        <w:rPr>
          <w:sz w:val="20"/>
        </w:rPr>
        <w:t>The</w:t>
      </w:r>
      <w:proofErr w:type="gramEnd"/>
      <w:r w:rsidRPr="00721A87">
        <w:rPr>
          <w:sz w:val="20"/>
        </w:rPr>
        <w:t xml:space="preserve"> long-term effects of rape and sexual abuse on males and females who have been sexually abuse as children and/or adults. </w:t>
      </w:r>
      <w:r w:rsidR="00A3055E" w:rsidRPr="00721A87">
        <w:rPr>
          <w:sz w:val="20"/>
        </w:rPr>
        <w:t xml:space="preserve">Paper presented at the </w:t>
      </w:r>
      <w:r w:rsidRPr="00721A87">
        <w:rPr>
          <w:sz w:val="20"/>
        </w:rPr>
        <w:t xml:space="preserve">Crime Solutions Conference, Preston </w:t>
      </w:r>
      <w:r w:rsidR="00781DCE" w:rsidRPr="00721A87">
        <w:rPr>
          <w:sz w:val="20"/>
        </w:rPr>
        <w:t xml:space="preserve">New End </w:t>
      </w:r>
      <w:r w:rsidR="006F48ED" w:rsidRPr="00721A87">
        <w:rPr>
          <w:sz w:val="20"/>
        </w:rPr>
        <w:t>FC.</w:t>
      </w:r>
      <w:r w:rsidR="000432B0" w:rsidRPr="00721A87">
        <w:rPr>
          <w:sz w:val="20"/>
        </w:rPr>
        <w:t xml:space="preserve">, </w:t>
      </w:r>
      <w:r w:rsidR="009B0F83" w:rsidRPr="00721A87">
        <w:rPr>
          <w:sz w:val="20"/>
        </w:rPr>
        <w:t>Deepdale,</w:t>
      </w:r>
      <w:r w:rsidR="000432B0" w:rsidRPr="00721A87">
        <w:rPr>
          <w:sz w:val="20"/>
        </w:rPr>
        <w:t xml:space="preserve"> </w:t>
      </w:r>
      <w:smartTag w:uri="urn:schemas-microsoft-com:office:smarttags" w:element="place">
        <w:r w:rsidRPr="00721A87">
          <w:rPr>
            <w:sz w:val="20"/>
          </w:rPr>
          <w:t>Preston</w:t>
        </w:r>
      </w:smartTag>
      <w:r w:rsidRPr="00721A87">
        <w:rPr>
          <w:sz w:val="20"/>
        </w:rPr>
        <w:t xml:space="preserve">, 23 June 2006. </w:t>
      </w:r>
    </w:p>
    <w:p w:rsidR="00FB2A69" w:rsidRPr="00721A87" w:rsidRDefault="00FB2A69" w:rsidP="00FA1AD8">
      <w:pPr>
        <w:numPr>
          <w:ilvl w:val="0"/>
          <w:numId w:val="28"/>
        </w:numPr>
        <w:spacing w:after="120"/>
        <w:rPr>
          <w:sz w:val="20"/>
        </w:rPr>
      </w:pPr>
      <w:smartTag w:uri="urn:schemas-microsoft-com:office:smarttags" w:element="place">
        <w:smartTag w:uri="urn:schemas-microsoft-com:office:smarttags" w:element="City">
          <w:r w:rsidRPr="00721A87">
            <w:rPr>
              <w:b/>
              <w:sz w:val="20"/>
            </w:rPr>
            <w:t>Rogers</w:t>
          </w:r>
        </w:smartTag>
      </w:smartTag>
      <w:r w:rsidRPr="00721A87">
        <w:rPr>
          <w:b/>
          <w:sz w:val="20"/>
        </w:rPr>
        <w:t>, P</w:t>
      </w:r>
      <w:r w:rsidRPr="00721A87">
        <w:rPr>
          <w:sz w:val="20"/>
        </w:rPr>
        <w:t xml:space="preserve">. Anderson, I. &amp; Davies, </w:t>
      </w:r>
      <w:proofErr w:type="gramStart"/>
      <w:r w:rsidRPr="00721A87">
        <w:rPr>
          <w:sz w:val="20"/>
        </w:rPr>
        <w:t>M</w:t>
      </w:r>
      <w:proofErr w:type="gramEnd"/>
      <w:r w:rsidRPr="00721A87">
        <w:rPr>
          <w:sz w:val="20"/>
        </w:rPr>
        <w:t>. (2006</w:t>
      </w:r>
      <w:r w:rsidR="00BB417E">
        <w:rPr>
          <w:sz w:val="20"/>
        </w:rPr>
        <w:t xml:space="preserve">), </w:t>
      </w:r>
      <w:r w:rsidRPr="00721A87">
        <w:rPr>
          <w:sz w:val="20"/>
        </w:rPr>
        <w:t xml:space="preserve">Child sexual abuse: Blame attributions and perceptions of victim maturity. Paper presented at the BPS Division of Forensic Psychology 15th Annual Conference, </w:t>
      </w:r>
      <w:smartTag w:uri="urn:schemas-microsoft-com:office:smarttags" w:element="PlaceType">
        <w:r w:rsidRPr="00721A87">
          <w:rPr>
            <w:sz w:val="20"/>
          </w:rPr>
          <w:t>University</w:t>
        </w:r>
      </w:smartTag>
      <w:r w:rsidRPr="00721A87">
        <w:rPr>
          <w:sz w:val="20"/>
        </w:rPr>
        <w:t xml:space="preserve"> of </w:t>
      </w:r>
      <w:smartTag w:uri="urn:schemas-microsoft-com:office:smarttags" w:element="PlaceName">
        <w:r w:rsidRPr="00721A87">
          <w:rPr>
            <w:sz w:val="20"/>
          </w:rPr>
          <w:t>Central Lancashire</w:t>
        </w:r>
      </w:smartTag>
      <w:r w:rsidRPr="00721A87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21A87">
            <w:rPr>
              <w:sz w:val="20"/>
            </w:rPr>
            <w:t>Preston</w:t>
          </w:r>
        </w:smartTag>
        <w:r w:rsidRPr="00721A87">
          <w:rPr>
            <w:sz w:val="20"/>
          </w:rPr>
          <w:t xml:space="preserve">, </w:t>
        </w:r>
        <w:smartTag w:uri="urn:schemas-microsoft-com:office:smarttags" w:element="country-region">
          <w:r w:rsidR="00610A69" w:rsidRPr="00721A87">
            <w:rPr>
              <w:sz w:val="20"/>
            </w:rPr>
            <w:t>UK</w:t>
          </w:r>
        </w:smartTag>
      </w:smartTag>
      <w:r w:rsidR="00610A69" w:rsidRPr="00721A87">
        <w:rPr>
          <w:sz w:val="20"/>
        </w:rPr>
        <w:t xml:space="preserve">, </w:t>
      </w:r>
      <w:r w:rsidRPr="00721A87">
        <w:rPr>
          <w:sz w:val="20"/>
        </w:rPr>
        <w:t>20-22 June 2006.</w:t>
      </w:r>
    </w:p>
    <w:p w:rsidR="00A3055E" w:rsidRPr="00721A87" w:rsidRDefault="00A3055E" w:rsidP="00FA1AD8">
      <w:pPr>
        <w:numPr>
          <w:ilvl w:val="0"/>
          <w:numId w:val="28"/>
        </w:numPr>
        <w:spacing w:after="120"/>
        <w:jc w:val="both"/>
        <w:rPr>
          <w:sz w:val="20"/>
        </w:rPr>
      </w:pPr>
      <w:r w:rsidRPr="00721A87">
        <w:rPr>
          <w:sz w:val="20"/>
        </w:rPr>
        <w:t xml:space="preserve">McCarrick, L. &amp; </w:t>
      </w:r>
      <w:r w:rsidRPr="00721A87">
        <w:rPr>
          <w:b/>
          <w:sz w:val="20"/>
        </w:rPr>
        <w:t>Rogers, P</w:t>
      </w:r>
      <w:r w:rsidR="0039356C" w:rsidRPr="00721A87">
        <w:rPr>
          <w:sz w:val="20"/>
        </w:rPr>
        <w:t>.</w:t>
      </w:r>
      <w:r w:rsidRPr="00721A87">
        <w:rPr>
          <w:sz w:val="20"/>
        </w:rPr>
        <w:t xml:space="preserve"> (2006</w:t>
      </w:r>
      <w:r w:rsidR="00BB417E">
        <w:rPr>
          <w:sz w:val="20"/>
        </w:rPr>
        <w:t xml:space="preserve">), </w:t>
      </w:r>
      <w:r w:rsidRPr="00721A87">
        <w:rPr>
          <w:sz w:val="20"/>
        </w:rPr>
        <w:t xml:space="preserve">Perceptions of behavioural maturity in a hypothetical child sex abuse scenario. Poster presented at the BPS Division of Forensic Psychology 15th Annual Conference, </w:t>
      </w:r>
      <w:smartTag w:uri="urn:schemas-microsoft-com:office:smarttags" w:element="PlaceType">
        <w:r w:rsidRPr="00721A87">
          <w:rPr>
            <w:sz w:val="20"/>
          </w:rPr>
          <w:t>University</w:t>
        </w:r>
      </w:smartTag>
      <w:r w:rsidRPr="00721A87">
        <w:rPr>
          <w:sz w:val="20"/>
        </w:rPr>
        <w:t xml:space="preserve"> of </w:t>
      </w:r>
      <w:smartTag w:uri="urn:schemas-microsoft-com:office:smarttags" w:element="PlaceName">
        <w:r w:rsidRPr="00721A87">
          <w:rPr>
            <w:sz w:val="20"/>
          </w:rPr>
          <w:t>Central Lancashire</w:t>
        </w:r>
      </w:smartTag>
      <w:r w:rsidRPr="00721A87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21A87">
            <w:rPr>
              <w:sz w:val="20"/>
            </w:rPr>
            <w:t>Preston</w:t>
          </w:r>
        </w:smartTag>
        <w:r w:rsidRPr="00721A87">
          <w:rPr>
            <w:sz w:val="20"/>
          </w:rPr>
          <w:t xml:space="preserve">, </w:t>
        </w:r>
        <w:smartTag w:uri="urn:schemas-microsoft-com:office:smarttags" w:element="country-region">
          <w:r w:rsidR="00610A69" w:rsidRPr="00721A87">
            <w:rPr>
              <w:sz w:val="20"/>
            </w:rPr>
            <w:t>UK</w:t>
          </w:r>
        </w:smartTag>
      </w:smartTag>
      <w:r w:rsidR="00610A69" w:rsidRPr="00721A87">
        <w:rPr>
          <w:sz w:val="20"/>
        </w:rPr>
        <w:t xml:space="preserve">, </w:t>
      </w:r>
      <w:r w:rsidRPr="00721A87">
        <w:rPr>
          <w:sz w:val="20"/>
        </w:rPr>
        <w:t>20-22 June 2006.</w:t>
      </w:r>
    </w:p>
    <w:p w:rsidR="009011A7" w:rsidRPr="00721A87" w:rsidRDefault="009011A7" w:rsidP="00FA1AD8">
      <w:pPr>
        <w:numPr>
          <w:ilvl w:val="0"/>
          <w:numId w:val="28"/>
        </w:numPr>
        <w:spacing w:after="120"/>
        <w:rPr>
          <w:sz w:val="20"/>
        </w:rPr>
      </w:pPr>
      <w:r w:rsidRPr="00721A87">
        <w:rPr>
          <w:b/>
          <w:sz w:val="20"/>
        </w:rPr>
        <w:t>Rogers, P</w:t>
      </w:r>
      <w:r w:rsidRPr="00721A87">
        <w:rPr>
          <w:sz w:val="20"/>
        </w:rPr>
        <w:t>. &amp; Phelps, G. &amp; Qualter, P. (2005</w:t>
      </w:r>
      <w:r w:rsidR="00BB417E">
        <w:rPr>
          <w:sz w:val="20"/>
        </w:rPr>
        <w:t xml:space="preserve">), </w:t>
      </w:r>
      <w:r w:rsidRPr="00721A87">
        <w:rPr>
          <w:bCs/>
          <w:sz w:val="20"/>
        </w:rPr>
        <w:t xml:space="preserve">Re-examining the </w:t>
      </w:r>
      <w:r w:rsidR="0093165D" w:rsidRPr="00721A87">
        <w:rPr>
          <w:bCs/>
          <w:sz w:val="20"/>
        </w:rPr>
        <w:t>psychodynamic functions &amp; social marginality hypotheses of p</w:t>
      </w:r>
      <w:r w:rsidR="00F8453E" w:rsidRPr="00721A87">
        <w:rPr>
          <w:bCs/>
          <w:sz w:val="20"/>
        </w:rPr>
        <w:t>aranormal belief: T</w:t>
      </w:r>
      <w:r w:rsidR="0093165D" w:rsidRPr="00721A87">
        <w:rPr>
          <w:bCs/>
          <w:sz w:val="20"/>
        </w:rPr>
        <w:t>he mediating effects of subjective loneliness &amp; attachment style</w:t>
      </w:r>
      <w:r w:rsidRPr="00721A87">
        <w:rPr>
          <w:bCs/>
          <w:sz w:val="20"/>
        </w:rPr>
        <w:t xml:space="preserve">. </w:t>
      </w:r>
      <w:r w:rsidRPr="00721A87">
        <w:rPr>
          <w:sz w:val="20"/>
        </w:rPr>
        <w:t>Paper presented at the 29th International Conference of the Society for Psychical Research</w:t>
      </w:r>
      <w:r w:rsidR="00610A69" w:rsidRPr="00721A87">
        <w:rPr>
          <w:sz w:val="20"/>
        </w:rPr>
        <w:t>,</w:t>
      </w:r>
      <w:r w:rsidRPr="00721A87">
        <w:rPr>
          <w:sz w:val="20"/>
        </w:rPr>
        <w:t xml:space="preserve"> </w:t>
      </w:r>
      <w:smartTag w:uri="urn:schemas-microsoft-com:office:smarttags" w:element="PlaceType">
        <w:r w:rsidRPr="00721A87">
          <w:rPr>
            <w:sz w:val="20"/>
          </w:rPr>
          <w:t>University</w:t>
        </w:r>
      </w:smartTag>
      <w:r w:rsidRPr="00721A87">
        <w:rPr>
          <w:sz w:val="20"/>
        </w:rPr>
        <w:t xml:space="preserve"> of </w:t>
      </w:r>
      <w:smartTag w:uri="urn:schemas-microsoft-com:office:smarttags" w:element="PlaceName">
        <w:r w:rsidRPr="00721A87">
          <w:rPr>
            <w:sz w:val="20"/>
          </w:rPr>
          <w:t>Bath</w:t>
        </w:r>
      </w:smartTag>
      <w:r w:rsidRPr="00721A87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610A69" w:rsidRPr="00721A87">
            <w:rPr>
              <w:sz w:val="20"/>
            </w:rPr>
            <w:t>Bath</w:t>
          </w:r>
        </w:smartTag>
        <w:r w:rsidR="00610A69" w:rsidRPr="00721A87">
          <w:rPr>
            <w:sz w:val="20"/>
          </w:rPr>
          <w:t xml:space="preserve">, </w:t>
        </w:r>
        <w:smartTag w:uri="urn:schemas-microsoft-com:office:smarttags" w:element="country-region">
          <w:r w:rsidR="00610A69" w:rsidRPr="00721A87">
            <w:rPr>
              <w:sz w:val="20"/>
            </w:rPr>
            <w:t>UK</w:t>
          </w:r>
        </w:smartTag>
      </w:smartTag>
      <w:r w:rsidR="00610A69" w:rsidRPr="00721A87">
        <w:rPr>
          <w:sz w:val="20"/>
        </w:rPr>
        <w:t xml:space="preserve">, </w:t>
      </w:r>
      <w:r w:rsidRPr="00721A87">
        <w:rPr>
          <w:sz w:val="20"/>
        </w:rPr>
        <w:t>02-04</w:t>
      </w:r>
      <w:r w:rsidR="008725D0" w:rsidRPr="00721A87">
        <w:rPr>
          <w:sz w:val="20"/>
        </w:rPr>
        <w:t xml:space="preserve"> </w:t>
      </w:r>
      <w:r w:rsidRPr="00721A87">
        <w:rPr>
          <w:sz w:val="20"/>
        </w:rPr>
        <w:t>September 2005.</w:t>
      </w:r>
    </w:p>
    <w:p w:rsidR="009011A7" w:rsidRPr="00721A87" w:rsidRDefault="009011A7" w:rsidP="00FA1AD8">
      <w:pPr>
        <w:numPr>
          <w:ilvl w:val="0"/>
          <w:numId w:val="28"/>
        </w:numPr>
        <w:spacing w:after="120"/>
        <w:rPr>
          <w:sz w:val="20"/>
        </w:rPr>
      </w:pPr>
      <w:r w:rsidRPr="00721A87">
        <w:rPr>
          <w:sz w:val="20"/>
        </w:rPr>
        <w:t xml:space="preserve">Davies, M., </w:t>
      </w:r>
      <w:r w:rsidRPr="00721A87">
        <w:rPr>
          <w:b/>
          <w:sz w:val="20"/>
        </w:rPr>
        <w:t>Rogers, P</w:t>
      </w:r>
      <w:r w:rsidRPr="00721A87">
        <w:rPr>
          <w:sz w:val="20"/>
        </w:rPr>
        <w:t xml:space="preserve">., Josey, N., </w:t>
      </w:r>
      <w:r w:rsidR="009B0F83" w:rsidRPr="00721A87">
        <w:rPr>
          <w:sz w:val="20"/>
        </w:rPr>
        <w:t>Thurgood</w:t>
      </w:r>
      <w:r w:rsidRPr="00721A87">
        <w:rPr>
          <w:sz w:val="20"/>
        </w:rPr>
        <w:t>, S. &amp; Wczasek, R. (2005</w:t>
      </w:r>
      <w:r w:rsidR="00BB417E">
        <w:rPr>
          <w:sz w:val="20"/>
        </w:rPr>
        <w:t xml:space="preserve">), </w:t>
      </w:r>
      <w:r w:rsidRPr="00721A87">
        <w:rPr>
          <w:sz w:val="20"/>
        </w:rPr>
        <w:t>Judgemen</w:t>
      </w:r>
      <w:r w:rsidR="009B1EAC" w:rsidRPr="00721A87">
        <w:rPr>
          <w:sz w:val="20"/>
        </w:rPr>
        <w:t>ts</w:t>
      </w:r>
      <w:r w:rsidRPr="00721A87">
        <w:rPr>
          <w:sz w:val="20"/>
        </w:rPr>
        <w:t xml:space="preserve"> a</w:t>
      </w:r>
      <w:r w:rsidR="0093165D" w:rsidRPr="00721A87">
        <w:rPr>
          <w:sz w:val="20"/>
        </w:rPr>
        <w:t>bout child sexual abuse in depicted cases</w:t>
      </w:r>
      <w:r w:rsidRPr="00721A87">
        <w:rPr>
          <w:sz w:val="20"/>
        </w:rPr>
        <w:t xml:space="preserve">. Paper presented at the 52nd BPS Social Psychology Conference, </w:t>
      </w:r>
      <w:smartTag w:uri="urn:schemas-microsoft-com:office:smarttags" w:element="place">
        <w:smartTag w:uri="urn:schemas-microsoft-com:office:smarttags" w:element="City">
          <w:r w:rsidRPr="00721A87">
            <w:rPr>
              <w:sz w:val="20"/>
            </w:rPr>
            <w:t>University of Edinburgh</w:t>
          </w:r>
        </w:smartTag>
        <w:r w:rsidRPr="00721A87">
          <w:rPr>
            <w:sz w:val="20"/>
          </w:rPr>
          <w:t>,</w:t>
        </w:r>
        <w:r w:rsidR="00610A69" w:rsidRPr="00721A87">
          <w:rPr>
            <w:sz w:val="20"/>
          </w:rPr>
          <w:t xml:space="preserve"> </w:t>
        </w:r>
        <w:smartTag w:uri="urn:schemas-microsoft-com:office:smarttags" w:element="country-region">
          <w:r w:rsidR="00610A69" w:rsidRPr="00721A87">
            <w:rPr>
              <w:sz w:val="20"/>
            </w:rPr>
            <w:t>Scotland</w:t>
          </w:r>
        </w:smartTag>
      </w:smartTag>
      <w:r w:rsidR="00610A69" w:rsidRPr="00721A87">
        <w:rPr>
          <w:sz w:val="20"/>
        </w:rPr>
        <w:t>,</w:t>
      </w:r>
      <w:r w:rsidR="006F48ED">
        <w:rPr>
          <w:sz w:val="20"/>
        </w:rPr>
        <w:t xml:space="preserve"> </w:t>
      </w:r>
      <w:r w:rsidR="00876C19" w:rsidRPr="00721A87">
        <w:rPr>
          <w:sz w:val="20"/>
        </w:rPr>
        <w:t>3</w:t>
      </w:r>
      <w:r w:rsidRPr="00721A87">
        <w:rPr>
          <w:sz w:val="20"/>
        </w:rPr>
        <w:t>0 Au</w:t>
      </w:r>
      <w:r w:rsidR="00876C19" w:rsidRPr="00721A87">
        <w:rPr>
          <w:sz w:val="20"/>
        </w:rPr>
        <w:t>gust-</w:t>
      </w:r>
      <w:r w:rsidR="008725D0" w:rsidRPr="00721A87">
        <w:rPr>
          <w:sz w:val="20"/>
        </w:rPr>
        <w:t xml:space="preserve"> </w:t>
      </w:r>
      <w:r w:rsidRPr="00721A87">
        <w:rPr>
          <w:sz w:val="20"/>
        </w:rPr>
        <w:t xml:space="preserve">01 </w:t>
      </w:r>
      <w:r w:rsidR="00876C19" w:rsidRPr="00721A87">
        <w:rPr>
          <w:sz w:val="20"/>
        </w:rPr>
        <w:t>September</w:t>
      </w:r>
      <w:r w:rsidRPr="00721A87">
        <w:rPr>
          <w:sz w:val="20"/>
        </w:rPr>
        <w:t xml:space="preserve"> 2005. </w:t>
      </w:r>
    </w:p>
    <w:p w:rsidR="00F77C65" w:rsidRPr="00721A87" w:rsidRDefault="00F77C65" w:rsidP="00FA1AD8">
      <w:pPr>
        <w:numPr>
          <w:ilvl w:val="0"/>
          <w:numId w:val="28"/>
        </w:numPr>
        <w:spacing w:after="120"/>
        <w:rPr>
          <w:sz w:val="20"/>
        </w:rPr>
      </w:pPr>
      <w:r w:rsidRPr="00721A87">
        <w:rPr>
          <w:sz w:val="20"/>
        </w:rPr>
        <w:lastRenderedPageBreak/>
        <w:t xml:space="preserve">Davies, M. &amp; </w:t>
      </w:r>
      <w:r w:rsidRPr="00721A87">
        <w:rPr>
          <w:b/>
          <w:sz w:val="20"/>
        </w:rPr>
        <w:t>Rogers, P</w:t>
      </w:r>
      <w:r w:rsidR="003B1D54" w:rsidRPr="00721A87">
        <w:rPr>
          <w:sz w:val="20"/>
        </w:rPr>
        <w:t>. (2005</w:t>
      </w:r>
      <w:r w:rsidR="00BB417E">
        <w:rPr>
          <w:sz w:val="20"/>
        </w:rPr>
        <w:t xml:space="preserve">), </w:t>
      </w:r>
      <w:proofErr w:type="gramStart"/>
      <w:r w:rsidRPr="00721A87">
        <w:rPr>
          <w:sz w:val="20"/>
        </w:rPr>
        <w:t>Investigating</w:t>
      </w:r>
      <w:proofErr w:type="gramEnd"/>
      <w:r w:rsidRPr="00721A87">
        <w:rPr>
          <w:sz w:val="20"/>
        </w:rPr>
        <w:t xml:space="preserve"> attitudes towards child sexual abuse. Paper presented at the BPS Division of Forensic Psychology 14th Annual Conference, </w:t>
      </w:r>
      <w:smartTag w:uri="urn:schemas-microsoft-com:office:smarttags" w:element="PlaceType">
        <w:r w:rsidRPr="00721A87">
          <w:rPr>
            <w:sz w:val="20"/>
          </w:rPr>
          <w:t>University</w:t>
        </w:r>
      </w:smartTag>
      <w:r w:rsidRPr="00721A87">
        <w:rPr>
          <w:sz w:val="20"/>
        </w:rPr>
        <w:t xml:space="preserve"> of </w:t>
      </w:r>
      <w:smartTag w:uri="urn:schemas-microsoft-com:office:smarttags" w:element="PlaceName">
        <w:r w:rsidRPr="00721A87">
          <w:rPr>
            <w:sz w:val="20"/>
          </w:rPr>
          <w:t>Coventry</w:t>
        </w:r>
      </w:smartTag>
      <w:r w:rsidRPr="00721A87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21A87">
            <w:rPr>
              <w:sz w:val="20"/>
            </w:rPr>
            <w:t>Coventry</w:t>
          </w:r>
        </w:smartTag>
        <w:r w:rsidRPr="00721A87">
          <w:rPr>
            <w:sz w:val="20"/>
          </w:rPr>
          <w:t xml:space="preserve">, </w:t>
        </w:r>
        <w:smartTag w:uri="urn:schemas-microsoft-com:office:smarttags" w:element="country-region">
          <w:r w:rsidR="00610A69" w:rsidRPr="00721A87">
            <w:rPr>
              <w:sz w:val="20"/>
            </w:rPr>
            <w:t>UK</w:t>
          </w:r>
        </w:smartTag>
      </w:smartTag>
      <w:r w:rsidR="00610A69" w:rsidRPr="00721A87">
        <w:rPr>
          <w:sz w:val="20"/>
        </w:rPr>
        <w:t xml:space="preserve">, </w:t>
      </w:r>
      <w:r w:rsidRPr="00721A87">
        <w:rPr>
          <w:sz w:val="20"/>
        </w:rPr>
        <w:t>23 March 2005</w:t>
      </w:r>
      <w:r w:rsidR="00CD2A1D" w:rsidRPr="00721A87">
        <w:rPr>
          <w:sz w:val="20"/>
        </w:rPr>
        <w:t>.</w:t>
      </w:r>
    </w:p>
    <w:p w:rsidR="00A45857" w:rsidRPr="00721A87" w:rsidRDefault="00A45857" w:rsidP="00FA1AD8">
      <w:pPr>
        <w:numPr>
          <w:ilvl w:val="0"/>
          <w:numId w:val="28"/>
        </w:numPr>
        <w:spacing w:after="120"/>
        <w:rPr>
          <w:sz w:val="20"/>
        </w:rPr>
      </w:pPr>
      <w:r w:rsidRPr="00721A87">
        <w:rPr>
          <w:sz w:val="20"/>
        </w:rPr>
        <w:t xml:space="preserve">Davies, M. &amp; </w:t>
      </w:r>
      <w:r w:rsidRPr="00721A87">
        <w:rPr>
          <w:b/>
          <w:sz w:val="20"/>
        </w:rPr>
        <w:t>Rogers, P</w:t>
      </w:r>
      <w:r w:rsidR="003B1D54" w:rsidRPr="00721A87">
        <w:rPr>
          <w:sz w:val="20"/>
        </w:rPr>
        <w:t>. (2005</w:t>
      </w:r>
      <w:r w:rsidR="00BB417E">
        <w:rPr>
          <w:sz w:val="20"/>
        </w:rPr>
        <w:t xml:space="preserve">), </w:t>
      </w:r>
      <w:r w:rsidRPr="00721A87">
        <w:rPr>
          <w:bCs/>
          <w:sz w:val="20"/>
        </w:rPr>
        <w:t xml:space="preserve">Perceptions of </w:t>
      </w:r>
      <w:r w:rsidR="0093165D" w:rsidRPr="00721A87">
        <w:rPr>
          <w:bCs/>
          <w:sz w:val="20"/>
        </w:rPr>
        <w:t xml:space="preserve">child sexual abuse in a cybersexploitation case. </w:t>
      </w:r>
      <w:r w:rsidRPr="00721A87">
        <w:rPr>
          <w:bCs/>
          <w:sz w:val="20"/>
        </w:rPr>
        <w:t xml:space="preserve">Poster </w:t>
      </w:r>
      <w:r w:rsidRPr="00721A87">
        <w:rPr>
          <w:sz w:val="20"/>
        </w:rPr>
        <w:t xml:space="preserve">presented at the BPS Quinquennial </w:t>
      </w:r>
      <w:r w:rsidR="009A1A30" w:rsidRPr="00721A87">
        <w:rPr>
          <w:sz w:val="20"/>
        </w:rPr>
        <w:t>Conference</w:t>
      </w:r>
      <w:r w:rsidRPr="00721A87">
        <w:rPr>
          <w:sz w:val="20"/>
        </w:rPr>
        <w:t xml:space="preserve">: Psychology for the 21st </w:t>
      </w:r>
      <w:r w:rsidR="009A1A30" w:rsidRPr="00721A87">
        <w:rPr>
          <w:sz w:val="20"/>
        </w:rPr>
        <w:t>Century</w:t>
      </w:r>
      <w:r w:rsidRPr="00721A87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21A87">
            <w:rPr>
              <w:sz w:val="20"/>
            </w:rPr>
            <w:t>University of Manchester</w:t>
          </w:r>
        </w:smartTag>
        <w:r w:rsidRPr="00721A87">
          <w:rPr>
            <w:sz w:val="20"/>
          </w:rPr>
          <w:t xml:space="preserve">, </w:t>
        </w:r>
        <w:smartTag w:uri="urn:schemas-microsoft-com:office:smarttags" w:element="country-region">
          <w:r w:rsidR="00610A69" w:rsidRPr="00721A87">
            <w:rPr>
              <w:sz w:val="20"/>
            </w:rPr>
            <w:t>UK</w:t>
          </w:r>
        </w:smartTag>
      </w:smartTag>
      <w:r w:rsidR="00610A69" w:rsidRPr="00721A87">
        <w:rPr>
          <w:sz w:val="20"/>
        </w:rPr>
        <w:t xml:space="preserve">, </w:t>
      </w:r>
      <w:r w:rsidRPr="00721A87">
        <w:rPr>
          <w:sz w:val="20"/>
        </w:rPr>
        <w:t>30 Mar</w:t>
      </w:r>
      <w:r w:rsidR="00876C19" w:rsidRPr="00721A87">
        <w:rPr>
          <w:sz w:val="20"/>
        </w:rPr>
        <w:t>ch</w:t>
      </w:r>
      <w:r w:rsidRPr="00721A87">
        <w:rPr>
          <w:sz w:val="20"/>
        </w:rPr>
        <w:t xml:space="preserve"> </w:t>
      </w:r>
      <w:r w:rsidR="00FA4FD9" w:rsidRPr="00721A87">
        <w:rPr>
          <w:sz w:val="20"/>
        </w:rPr>
        <w:t>-</w:t>
      </w:r>
      <w:r w:rsidR="00876C19" w:rsidRPr="00721A87">
        <w:rPr>
          <w:sz w:val="20"/>
        </w:rPr>
        <w:t xml:space="preserve"> 02 April </w:t>
      </w:r>
      <w:r w:rsidRPr="00721A87">
        <w:rPr>
          <w:sz w:val="20"/>
        </w:rPr>
        <w:t>2005</w:t>
      </w:r>
      <w:r w:rsidR="00CD2A1D" w:rsidRPr="00721A87">
        <w:rPr>
          <w:sz w:val="20"/>
        </w:rPr>
        <w:t>.</w:t>
      </w:r>
    </w:p>
    <w:p w:rsidR="00411B19" w:rsidRPr="00721A87" w:rsidRDefault="00411B19" w:rsidP="00FA1AD8">
      <w:pPr>
        <w:numPr>
          <w:ilvl w:val="0"/>
          <w:numId w:val="28"/>
        </w:numPr>
        <w:spacing w:after="120"/>
        <w:rPr>
          <w:sz w:val="20"/>
          <w:lang w:eastAsia="en-GB"/>
        </w:rPr>
      </w:pPr>
      <w:r w:rsidRPr="00721A87">
        <w:rPr>
          <w:b/>
          <w:sz w:val="20"/>
          <w:lang w:eastAsia="en-GB"/>
        </w:rPr>
        <w:t>Rogers, P</w:t>
      </w:r>
      <w:r w:rsidRPr="00721A87">
        <w:rPr>
          <w:sz w:val="20"/>
          <w:lang w:eastAsia="en-GB"/>
        </w:rPr>
        <w:t>. &amp; Murray, S. (2004</w:t>
      </w:r>
      <w:r w:rsidR="00BB417E">
        <w:rPr>
          <w:sz w:val="20"/>
          <w:lang w:eastAsia="en-GB"/>
        </w:rPr>
        <w:t xml:space="preserve">), </w:t>
      </w:r>
      <w:proofErr w:type="gramStart"/>
      <w:r w:rsidRPr="00721A87">
        <w:rPr>
          <w:sz w:val="20"/>
          <w:lang w:eastAsia="en-GB"/>
        </w:rPr>
        <w:t>The</w:t>
      </w:r>
      <w:proofErr w:type="gramEnd"/>
      <w:r w:rsidRPr="00721A87">
        <w:rPr>
          <w:sz w:val="20"/>
          <w:lang w:eastAsia="en-GB"/>
        </w:rPr>
        <w:t xml:space="preserve"> role of availability and implied context as factors in the maintenance of paranormal belief. Paper presented at the 51st BPS Social </w:t>
      </w:r>
      <w:r w:rsidR="00C11D41" w:rsidRPr="00721A87">
        <w:rPr>
          <w:sz w:val="20"/>
          <w:lang w:eastAsia="en-GB"/>
        </w:rPr>
        <w:t>P</w:t>
      </w:r>
      <w:r w:rsidRPr="00721A87">
        <w:rPr>
          <w:sz w:val="20"/>
          <w:lang w:eastAsia="en-GB"/>
        </w:rPr>
        <w:t xml:space="preserve">sychology Conference, </w:t>
      </w:r>
      <w:smartTag w:uri="urn:schemas-microsoft-com:office:smarttags" w:element="place">
        <w:smartTag w:uri="urn:schemas-microsoft-com:office:smarttags" w:element="City">
          <w:r w:rsidRPr="00721A87">
            <w:rPr>
              <w:sz w:val="20"/>
              <w:lang w:eastAsia="en-GB"/>
            </w:rPr>
            <w:t>Liverpool</w:t>
          </w:r>
        </w:smartTag>
        <w:r w:rsidRPr="00721A87">
          <w:rPr>
            <w:sz w:val="20"/>
            <w:lang w:eastAsia="en-GB"/>
          </w:rPr>
          <w:t xml:space="preserve">, </w:t>
        </w:r>
        <w:smartTag w:uri="urn:schemas-microsoft-com:office:smarttags" w:element="country-region">
          <w:r w:rsidR="00610A69" w:rsidRPr="00721A87">
            <w:rPr>
              <w:sz w:val="20"/>
              <w:lang w:eastAsia="en-GB"/>
            </w:rPr>
            <w:t>UK</w:t>
          </w:r>
        </w:smartTag>
      </w:smartTag>
      <w:r w:rsidR="00610A69" w:rsidRPr="00721A87">
        <w:rPr>
          <w:sz w:val="20"/>
          <w:lang w:eastAsia="en-GB"/>
        </w:rPr>
        <w:t xml:space="preserve">, </w:t>
      </w:r>
      <w:r w:rsidR="00DB004B" w:rsidRPr="00721A87">
        <w:rPr>
          <w:sz w:val="20"/>
          <w:lang w:eastAsia="en-GB"/>
        </w:rPr>
        <w:t>01-</w:t>
      </w:r>
      <w:r w:rsidRPr="00721A87">
        <w:rPr>
          <w:sz w:val="20"/>
          <w:lang w:eastAsia="en-GB"/>
        </w:rPr>
        <w:t xml:space="preserve">03 September 2004. </w:t>
      </w:r>
    </w:p>
    <w:p w:rsidR="00411B19" w:rsidRPr="00721A87" w:rsidRDefault="00411B19" w:rsidP="00FA1AD8">
      <w:pPr>
        <w:numPr>
          <w:ilvl w:val="0"/>
          <w:numId w:val="28"/>
        </w:numPr>
        <w:spacing w:after="120"/>
        <w:rPr>
          <w:sz w:val="20"/>
          <w:lang w:eastAsia="en-GB"/>
        </w:rPr>
      </w:pPr>
      <w:r w:rsidRPr="00721A87">
        <w:rPr>
          <w:sz w:val="20"/>
          <w:lang w:eastAsia="en-GB"/>
        </w:rPr>
        <w:t>Graham, L.</w:t>
      </w:r>
      <w:r w:rsidR="005F51D0" w:rsidRPr="00721A87">
        <w:rPr>
          <w:sz w:val="20"/>
          <w:lang w:eastAsia="en-GB"/>
        </w:rPr>
        <w:t>,</w:t>
      </w:r>
      <w:r w:rsidRPr="00721A87">
        <w:rPr>
          <w:sz w:val="20"/>
          <w:lang w:eastAsia="en-GB"/>
        </w:rPr>
        <w:t xml:space="preserve"> </w:t>
      </w:r>
      <w:r w:rsidRPr="00721A87">
        <w:rPr>
          <w:b/>
          <w:sz w:val="20"/>
          <w:lang w:eastAsia="en-GB"/>
        </w:rPr>
        <w:t>Rogers, P</w:t>
      </w:r>
      <w:r w:rsidRPr="00721A87">
        <w:rPr>
          <w:sz w:val="20"/>
          <w:lang w:eastAsia="en-GB"/>
        </w:rPr>
        <w:t>. &amp; Davies, M.D. (2004</w:t>
      </w:r>
      <w:r w:rsidR="00BB417E">
        <w:rPr>
          <w:sz w:val="20"/>
          <w:lang w:eastAsia="en-GB"/>
        </w:rPr>
        <w:t xml:space="preserve">), </w:t>
      </w:r>
      <w:r w:rsidRPr="00721A87">
        <w:rPr>
          <w:sz w:val="20"/>
          <w:lang w:eastAsia="en-GB"/>
        </w:rPr>
        <w:t xml:space="preserve">Attributions in a hypothetical child sexual abuse case: Roles of abuse type, family response and respondent gender. Paper presented at the 51st BPS Social </w:t>
      </w:r>
      <w:r w:rsidR="00FA4FD9" w:rsidRPr="00721A87">
        <w:rPr>
          <w:sz w:val="20"/>
          <w:lang w:eastAsia="en-GB"/>
        </w:rPr>
        <w:t>P</w:t>
      </w:r>
      <w:r w:rsidRPr="00721A87">
        <w:rPr>
          <w:sz w:val="20"/>
          <w:lang w:eastAsia="en-GB"/>
        </w:rPr>
        <w:t xml:space="preserve">sychology Conference, </w:t>
      </w:r>
      <w:smartTag w:uri="urn:schemas-microsoft-com:office:smarttags" w:element="PlaceType">
        <w:r w:rsidR="00610A69" w:rsidRPr="00721A87">
          <w:rPr>
            <w:sz w:val="20"/>
            <w:lang w:eastAsia="en-GB"/>
          </w:rPr>
          <w:t>University</w:t>
        </w:r>
      </w:smartTag>
      <w:r w:rsidR="00610A69" w:rsidRPr="00721A87">
        <w:rPr>
          <w:sz w:val="20"/>
          <w:lang w:eastAsia="en-GB"/>
        </w:rPr>
        <w:t xml:space="preserve"> of </w:t>
      </w:r>
      <w:smartTag w:uri="urn:schemas-microsoft-com:office:smarttags" w:element="PlaceName">
        <w:r w:rsidR="00610A69" w:rsidRPr="00721A87">
          <w:rPr>
            <w:sz w:val="20"/>
            <w:lang w:eastAsia="en-GB"/>
          </w:rPr>
          <w:t>Liverpool</w:t>
        </w:r>
      </w:smartTag>
      <w:r w:rsidR="00610A69" w:rsidRPr="00721A87">
        <w:rPr>
          <w:sz w:val="20"/>
          <w:lang w:eastAsia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21A87">
            <w:rPr>
              <w:sz w:val="20"/>
              <w:lang w:eastAsia="en-GB"/>
            </w:rPr>
            <w:t>Liverpool</w:t>
          </w:r>
        </w:smartTag>
        <w:r w:rsidRPr="00721A87">
          <w:rPr>
            <w:sz w:val="20"/>
            <w:lang w:eastAsia="en-GB"/>
          </w:rPr>
          <w:t xml:space="preserve">, </w:t>
        </w:r>
        <w:smartTag w:uri="urn:schemas-microsoft-com:office:smarttags" w:element="country-region">
          <w:r w:rsidR="00610A69" w:rsidRPr="00721A87">
            <w:rPr>
              <w:sz w:val="20"/>
              <w:lang w:eastAsia="en-GB"/>
            </w:rPr>
            <w:t>UK</w:t>
          </w:r>
        </w:smartTag>
      </w:smartTag>
      <w:r w:rsidR="00610A69" w:rsidRPr="00721A87">
        <w:rPr>
          <w:sz w:val="20"/>
          <w:lang w:eastAsia="en-GB"/>
        </w:rPr>
        <w:t xml:space="preserve">, </w:t>
      </w:r>
      <w:r w:rsidR="00DB004B" w:rsidRPr="00721A87">
        <w:rPr>
          <w:sz w:val="20"/>
          <w:lang w:eastAsia="en-GB"/>
        </w:rPr>
        <w:t>01-</w:t>
      </w:r>
      <w:r w:rsidRPr="00721A87">
        <w:rPr>
          <w:sz w:val="20"/>
          <w:lang w:eastAsia="en-GB"/>
        </w:rPr>
        <w:t>03 September 2004.</w:t>
      </w:r>
    </w:p>
    <w:p w:rsidR="00A56EE0" w:rsidRPr="00721A87" w:rsidRDefault="00A56EE0" w:rsidP="00FA1AD8">
      <w:pPr>
        <w:numPr>
          <w:ilvl w:val="0"/>
          <w:numId w:val="28"/>
        </w:numPr>
        <w:spacing w:after="120"/>
        <w:rPr>
          <w:sz w:val="20"/>
        </w:rPr>
      </w:pPr>
      <w:smartTag w:uri="urn:schemas-microsoft-com:office:smarttags" w:element="place">
        <w:smartTag w:uri="urn:schemas-microsoft-com:office:smarttags" w:element="City">
          <w:r w:rsidRPr="00721A87">
            <w:rPr>
              <w:b/>
              <w:sz w:val="20"/>
            </w:rPr>
            <w:t>Rogers</w:t>
          </w:r>
        </w:smartTag>
      </w:smartTag>
      <w:r w:rsidRPr="00721A87">
        <w:rPr>
          <w:b/>
          <w:sz w:val="20"/>
        </w:rPr>
        <w:t>, P</w:t>
      </w:r>
      <w:r w:rsidRPr="00721A87">
        <w:rPr>
          <w:sz w:val="20"/>
        </w:rPr>
        <w:t xml:space="preserve">. &amp; Davies, </w:t>
      </w:r>
      <w:proofErr w:type="gramStart"/>
      <w:r w:rsidRPr="00721A87">
        <w:rPr>
          <w:sz w:val="20"/>
        </w:rPr>
        <w:t>M</w:t>
      </w:r>
      <w:proofErr w:type="gramEnd"/>
      <w:r w:rsidRPr="00721A87">
        <w:rPr>
          <w:sz w:val="20"/>
        </w:rPr>
        <w:t>. (2004</w:t>
      </w:r>
      <w:r w:rsidR="00BB417E">
        <w:rPr>
          <w:sz w:val="20"/>
        </w:rPr>
        <w:t xml:space="preserve">), </w:t>
      </w:r>
      <w:r w:rsidRPr="00721A87">
        <w:rPr>
          <w:sz w:val="20"/>
        </w:rPr>
        <w:t xml:space="preserve">Perceptions of child sexual abuse: Effects of </w:t>
      </w:r>
      <w:r w:rsidR="0093165D" w:rsidRPr="00721A87">
        <w:rPr>
          <w:sz w:val="20"/>
        </w:rPr>
        <w:t xml:space="preserve">victim age, victim gender and perpetrator gender. </w:t>
      </w:r>
      <w:r w:rsidRPr="00721A87">
        <w:rPr>
          <w:sz w:val="20"/>
        </w:rPr>
        <w:t xml:space="preserve">Paper presented at the BPS Annual Conference, </w:t>
      </w:r>
      <w:smartTag w:uri="urn:schemas-microsoft-com:office:smarttags" w:element="PlaceName">
        <w:r w:rsidRPr="00721A87">
          <w:rPr>
            <w:sz w:val="20"/>
          </w:rPr>
          <w:t>Imperial</w:t>
        </w:r>
      </w:smartTag>
      <w:r w:rsidRPr="00721A87">
        <w:rPr>
          <w:sz w:val="20"/>
        </w:rPr>
        <w:t xml:space="preserve"> </w:t>
      </w:r>
      <w:smartTag w:uri="urn:schemas-microsoft-com:office:smarttags" w:element="PlaceType">
        <w:r w:rsidRPr="00721A87">
          <w:rPr>
            <w:sz w:val="20"/>
          </w:rPr>
          <w:t>College</w:t>
        </w:r>
      </w:smartTag>
      <w:r w:rsidRPr="00721A87">
        <w:rPr>
          <w:sz w:val="20"/>
        </w:rPr>
        <w:t xml:space="preserve">, </w:t>
      </w:r>
      <w:smartTag w:uri="urn:schemas-microsoft-com:office:smarttags" w:element="PlaceType">
        <w:r w:rsidRPr="00721A87">
          <w:rPr>
            <w:sz w:val="20"/>
          </w:rPr>
          <w:t>University</w:t>
        </w:r>
      </w:smartTag>
      <w:r w:rsidRPr="00721A87">
        <w:rPr>
          <w:sz w:val="20"/>
        </w:rPr>
        <w:t xml:space="preserve"> of </w:t>
      </w:r>
      <w:smartTag w:uri="urn:schemas-microsoft-com:office:smarttags" w:element="PlaceName">
        <w:r w:rsidRPr="00721A87">
          <w:rPr>
            <w:sz w:val="20"/>
          </w:rPr>
          <w:t>London</w:t>
        </w:r>
      </w:smartTag>
      <w:r w:rsidRPr="00721A87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21A87">
            <w:rPr>
              <w:sz w:val="20"/>
            </w:rPr>
            <w:t>London</w:t>
          </w:r>
        </w:smartTag>
        <w:r w:rsidRPr="00721A87">
          <w:rPr>
            <w:sz w:val="20"/>
          </w:rPr>
          <w:t xml:space="preserve">, </w:t>
        </w:r>
        <w:smartTag w:uri="urn:schemas-microsoft-com:office:smarttags" w:element="country-region">
          <w:r w:rsidR="00816DE3" w:rsidRPr="00721A87">
            <w:rPr>
              <w:sz w:val="20"/>
            </w:rPr>
            <w:t>UK</w:t>
          </w:r>
        </w:smartTag>
      </w:smartTag>
      <w:r w:rsidR="00816DE3" w:rsidRPr="00721A87">
        <w:rPr>
          <w:sz w:val="20"/>
        </w:rPr>
        <w:t xml:space="preserve">, </w:t>
      </w:r>
      <w:r w:rsidR="00876C19" w:rsidRPr="00721A87">
        <w:rPr>
          <w:sz w:val="20"/>
        </w:rPr>
        <w:t>15-17</w:t>
      </w:r>
      <w:r w:rsidRPr="00721A87">
        <w:rPr>
          <w:sz w:val="20"/>
        </w:rPr>
        <w:t xml:space="preserve"> April 2004</w:t>
      </w:r>
      <w:r w:rsidR="00CD2A1D" w:rsidRPr="00721A87">
        <w:rPr>
          <w:sz w:val="20"/>
        </w:rPr>
        <w:t>.</w:t>
      </w:r>
    </w:p>
    <w:p w:rsidR="00A56EE0" w:rsidRPr="00721A87" w:rsidRDefault="00A56EE0" w:rsidP="00FA1AD8">
      <w:pPr>
        <w:numPr>
          <w:ilvl w:val="0"/>
          <w:numId w:val="28"/>
        </w:numPr>
        <w:spacing w:after="120"/>
        <w:rPr>
          <w:sz w:val="20"/>
        </w:rPr>
      </w:pPr>
      <w:r w:rsidRPr="00721A87">
        <w:rPr>
          <w:sz w:val="20"/>
        </w:rPr>
        <w:t xml:space="preserve">Davies, M. &amp; </w:t>
      </w:r>
      <w:r w:rsidRPr="00721A87">
        <w:rPr>
          <w:b/>
          <w:sz w:val="20"/>
        </w:rPr>
        <w:t>Rogers, P</w:t>
      </w:r>
      <w:r w:rsidRPr="00721A87">
        <w:rPr>
          <w:sz w:val="20"/>
        </w:rPr>
        <w:t>. (2004</w:t>
      </w:r>
      <w:r w:rsidR="00BB417E">
        <w:rPr>
          <w:sz w:val="20"/>
        </w:rPr>
        <w:t xml:space="preserve">), </w:t>
      </w:r>
      <w:r w:rsidRPr="00721A87">
        <w:rPr>
          <w:sz w:val="20"/>
        </w:rPr>
        <w:t xml:space="preserve">Attributions of child sexual abuse: Roles of victim and perpetrator gender and victim age. Paper presented at the BPS Division of Forensic Psychology 13th Annual Conference, </w:t>
      </w:r>
      <w:smartTag w:uri="urn:schemas-microsoft-com:office:smarttags" w:element="PlaceType">
        <w:r w:rsidRPr="00721A87">
          <w:rPr>
            <w:sz w:val="20"/>
          </w:rPr>
          <w:t>University</w:t>
        </w:r>
      </w:smartTag>
      <w:r w:rsidRPr="00721A87">
        <w:rPr>
          <w:sz w:val="20"/>
        </w:rPr>
        <w:t xml:space="preserve"> of </w:t>
      </w:r>
      <w:smartTag w:uri="urn:schemas-microsoft-com:office:smarttags" w:element="PlaceName">
        <w:r w:rsidRPr="00721A87">
          <w:rPr>
            <w:sz w:val="20"/>
          </w:rPr>
          <w:t>Leicester</w:t>
        </w:r>
      </w:smartTag>
      <w:r w:rsidRPr="00721A87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21A87">
            <w:rPr>
              <w:sz w:val="20"/>
            </w:rPr>
            <w:t>Leicester</w:t>
          </w:r>
        </w:smartTag>
        <w:r w:rsidRPr="00721A87">
          <w:rPr>
            <w:sz w:val="20"/>
          </w:rPr>
          <w:t xml:space="preserve">, </w:t>
        </w:r>
        <w:smartTag w:uri="urn:schemas-microsoft-com:office:smarttags" w:element="country-region">
          <w:r w:rsidR="00816DE3" w:rsidRPr="00721A87">
            <w:rPr>
              <w:sz w:val="20"/>
            </w:rPr>
            <w:t>UK</w:t>
          </w:r>
        </w:smartTag>
      </w:smartTag>
      <w:r w:rsidR="00816DE3" w:rsidRPr="00721A87">
        <w:rPr>
          <w:sz w:val="20"/>
        </w:rPr>
        <w:t xml:space="preserve">, </w:t>
      </w:r>
      <w:r w:rsidRPr="00721A87">
        <w:rPr>
          <w:sz w:val="20"/>
        </w:rPr>
        <w:t>23 March 2004</w:t>
      </w:r>
      <w:r w:rsidR="00CD2A1D" w:rsidRPr="00721A87">
        <w:rPr>
          <w:sz w:val="20"/>
        </w:rPr>
        <w:t>.</w:t>
      </w:r>
    </w:p>
    <w:p w:rsidR="00BF3922" w:rsidRPr="00721A87" w:rsidRDefault="005865B6" w:rsidP="00FA1AD8">
      <w:pPr>
        <w:numPr>
          <w:ilvl w:val="0"/>
          <w:numId w:val="28"/>
        </w:numPr>
        <w:spacing w:after="120"/>
        <w:rPr>
          <w:sz w:val="20"/>
        </w:rPr>
      </w:pPr>
      <w:r w:rsidRPr="00721A87">
        <w:rPr>
          <w:b/>
          <w:sz w:val="20"/>
        </w:rPr>
        <w:t>Rogers, P</w:t>
      </w:r>
      <w:r w:rsidR="00BF3922" w:rsidRPr="00721A87">
        <w:rPr>
          <w:sz w:val="20"/>
        </w:rPr>
        <w:t>. &amp; Wiseman, R. (2001</w:t>
      </w:r>
      <w:r w:rsidR="00BB417E">
        <w:rPr>
          <w:sz w:val="20"/>
        </w:rPr>
        <w:t xml:space="preserve">), </w:t>
      </w:r>
      <w:proofErr w:type="gramStart"/>
      <w:r w:rsidR="00BF3922" w:rsidRPr="00721A87">
        <w:rPr>
          <w:sz w:val="20"/>
        </w:rPr>
        <w:t>Testing</w:t>
      </w:r>
      <w:proofErr w:type="gramEnd"/>
      <w:r w:rsidR="00BF3922" w:rsidRPr="00721A87">
        <w:rPr>
          <w:sz w:val="20"/>
        </w:rPr>
        <w:t xml:space="preserve"> </w:t>
      </w:r>
      <w:r w:rsidR="0093165D" w:rsidRPr="00721A87">
        <w:rPr>
          <w:sz w:val="20"/>
        </w:rPr>
        <w:t xml:space="preserve">the claims of self-perceived high </w:t>
      </w:r>
      <w:r w:rsidR="009B0F83" w:rsidRPr="00721A87">
        <w:rPr>
          <w:sz w:val="20"/>
        </w:rPr>
        <w:t xml:space="preserve">intuitives. </w:t>
      </w:r>
      <w:r w:rsidR="00BF3922" w:rsidRPr="00721A87">
        <w:rPr>
          <w:sz w:val="20"/>
        </w:rPr>
        <w:t xml:space="preserve">Paper presented at the VIIth European Congress of Psychology, Barbican Centre, </w:t>
      </w:r>
      <w:smartTag w:uri="urn:schemas-microsoft-com:office:smarttags" w:element="place">
        <w:smartTag w:uri="urn:schemas-microsoft-com:office:smarttags" w:element="City">
          <w:r w:rsidR="00BF3922" w:rsidRPr="00721A87">
            <w:rPr>
              <w:sz w:val="20"/>
            </w:rPr>
            <w:t>London</w:t>
          </w:r>
        </w:smartTag>
        <w:r w:rsidR="00BF3922" w:rsidRPr="00721A87">
          <w:rPr>
            <w:sz w:val="20"/>
          </w:rPr>
          <w:t xml:space="preserve">, </w:t>
        </w:r>
        <w:smartTag w:uri="urn:schemas-microsoft-com:office:smarttags" w:element="country-region">
          <w:r w:rsidR="00816DE3" w:rsidRPr="00721A87">
            <w:rPr>
              <w:sz w:val="20"/>
            </w:rPr>
            <w:t>UK</w:t>
          </w:r>
        </w:smartTag>
      </w:smartTag>
      <w:r w:rsidR="00816DE3" w:rsidRPr="00721A87">
        <w:rPr>
          <w:sz w:val="20"/>
        </w:rPr>
        <w:t xml:space="preserve">, </w:t>
      </w:r>
      <w:r w:rsidR="00BF3922" w:rsidRPr="00721A87">
        <w:rPr>
          <w:sz w:val="20"/>
        </w:rPr>
        <w:t>1-6 July 2001</w:t>
      </w:r>
      <w:r w:rsidR="00760D06" w:rsidRPr="00721A87">
        <w:rPr>
          <w:sz w:val="20"/>
        </w:rPr>
        <w:t>.</w:t>
      </w:r>
    </w:p>
    <w:p w:rsidR="00BF3922" w:rsidRPr="00721A87" w:rsidRDefault="005865B6" w:rsidP="00FA1AD8">
      <w:pPr>
        <w:numPr>
          <w:ilvl w:val="0"/>
          <w:numId w:val="28"/>
        </w:numPr>
        <w:spacing w:after="120"/>
        <w:rPr>
          <w:sz w:val="20"/>
        </w:rPr>
      </w:pPr>
      <w:r w:rsidRPr="00721A87">
        <w:rPr>
          <w:b/>
          <w:sz w:val="20"/>
        </w:rPr>
        <w:t>Rogers, P</w:t>
      </w:r>
      <w:r w:rsidR="00BF3922" w:rsidRPr="00721A87">
        <w:rPr>
          <w:sz w:val="20"/>
        </w:rPr>
        <w:t>. &amp; Wiseman, R. (2000</w:t>
      </w:r>
      <w:r w:rsidR="00BB417E">
        <w:rPr>
          <w:sz w:val="20"/>
        </w:rPr>
        <w:t xml:space="preserve">), </w:t>
      </w:r>
      <w:r w:rsidR="00BF3922" w:rsidRPr="00721A87">
        <w:rPr>
          <w:sz w:val="20"/>
        </w:rPr>
        <w:t xml:space="preserve">Playing Cupid: Are highly intuitive people better at predicting potential relationships? Paper presented at the Psychology Postgraduate Affairs Group Annual Conference, </w:t>
      </w:r>
      <w:smartTag w:uri="urn:schemas-microsoft-com:office:smarttags" w:element="place">
        <w:smartTag w:uri="urn:schemas-microsoft-com:office:smarttags" w:element="City">
          <w:r w:rsidR="00BF3922" w:rsidRPr="00721A87">
            <w:rPr>
              <w:sz w:val="20"/>
            </w:rPr>
            <w:t>University of Glasgow</w:t>
          </w:r>
        </w:smartTag>
        <w:r w:rsidR="00BF3922" w:rsidRPr="00721A87">
          <w:rPr>
            <w:sz w:val="20"/>
          </w:rPr>
          <w:t xml:space="preserve">, </w:t>
        </w:r>
        <w:smartTag w:uri="urn:schemas-microsoft-com:office:smarttags" w:element="country-region">
          <w:r w:rsidR="00816DE3" w:rsidRPr="00721A87">
            <w:rPr>
              <w:sz w:val="20"/>
            </w:rPr>
            <w:t>Scotland</w:t>
          </w:r>
        </w:smartTag>
      </w:smartTag>
      <w:r w:rsidR="00816DE3" w:rsidRPr="00721A87">
        <w:rPr>
          <w:sz w:val="20"/>
        </w:rPr>
        <w:t xml:space="preserve">, </w:t>
      </w:r>
      <w:r w:rsidR="00BF3922" w:rsidRPr="00721A87">
        <w:rPr>
          <w:sz w:val="20"/>
        </w:rPr>
        <w:t>17-19 July 2000.</w:t>
      </w:r>
    </w:p>
    <w:p w:rsidR="00BF3922" w:rsidRPr="00721A87" w:rsidRDefault="005865B6" w:rsidP="00FA1AD8">
      <w:pPr>
        <w:numPr>
          <w:ilvl w:val="0"/>
          <w:numId w:val="28"/>
        </w:numPr>
        <w:spacing w:after="120"/>
        <w:rPr>
          <w:sz w:val="20"/>
        </w:rPr>
      </w:pPr>
      <w:r w:rsidRPr="00721A87">
        <w:rPr>
          <w:b/>
          <w:sz w:val="20"/>
        </w:rPr>
        <w:t>Rogers, P</w:t>
      </w:r>
      <w:r w:rsidR="00BF3922" w:rsidRPr="00721A87">
        <w:rPr>
          <w:sz w:val="20"/>
        </w:rPr>
        <w:t>. &amp; Wiseman, R. (1999</w:t>
      </w:r>
      <w:r w:rsidR="00BB417E">
        <w:rPr>
          <w:sz w:val="20"/>
        </w:rPr>
        <w:t xml:space="preserve">), </w:t>
      </w:r>
      <w:r w:rsidR="00BF3922" w:rsidRPr="00721A87">
        <w:rPr>
          <w:sz w:val="20"/>
        </w:rPr>
        <w:t xml:space="preserve">Instantaneous judgements of a stranger’s personality: Are highly intuitive people more accurate? Paper presented at the Psychology Postgraduate Affairs Group Annual Conference, </w:t>
      </w:r>
      <w:smartTag w:uri="urn:schemas-microsoft-com:office:smarttags" w:element="place">
        <w:smartTag w:uri="urn:schemas-microsoft-com:office:smarttags" w:element="City">
          <w:r w:rsidR="00BF3922" w:rsidRPr="00721A87">
            <w:rPr>
              <w:sz w:val="20"/>
            </w:rPr>
            <w:t>University of Lancaster</w:t>
          </w:r>
        </w:smartTag>
        <w:r w:rsidR="00BF3922" w:rsidRPr="00721A87">
          <w:rPr>
            <w:sz w:val="20"/>
          </w:rPr>
          <w:t xml:space="preserve">, </w:t>
        </w:r>
        <w:smartTag w:uri="urn:schemas-microsoft-com:office:smarttags" w:element="country-region">
          <w:r w:rsidR="00816DE3" w:rsidRPr="00721A87">
            <w:rPr>
              <w:sz w:val="20"/>
            </w:rPr>
            <w:t>UK</w:t>
          </w:r>
        </w:smartTag>
      </w:smartTag>
      <w:r w:rsidR="00816DE3" w:rsidRPr="00721A87">
        <w:rPr>
          <w:sz w:val="20"/>
        </w:rPr>
        <w:t xml:space="preserve">, </w:t>
      </w:r>
      <w:r w:rsidR="00BF3922" w:rsidRPr="00721A87">
        <w:rPr>
          <w:sz w:val="20"/>
        </w:rPr>
        <w:t>21-22 July 1999.</w:t>
      </w:r>
    </w:p>
    <w:p w:rsidR="00BF3922" w:rsidRPr="00721A87" w:rsidRDefault="005865B6" w:rsidP="00FA1AD8">
      <w:pPr>
        <w:numPr>
          <w:ilvl w:val="0"/>
          <w:numId w:val="28"/>
        </w:numPr>
        <w:spacing w:after="120"/>
        <w:rPr>
          <w:sz w:val="20"/>
        </w:rPr>
      </w:pPr>
      <w:r w:rsidRPr="00721A87">
        <w:rPr>
          <w:b/>
          <w:sz w:val="20"/>
        </w:rPr>
        <w:t>Rogers, P</w:t>
      </w:r>
      <w:r w:rsidR="00BF3922" w:rsidRPr="00721A87">
        <w:rPr>
          <w:sz w:val="20"/>
        </w:rPr>
        <w:t>. (1998</w:t>
      </w:r>
      <w:r w:rsidR="00BB417E">
        <w:rPr>
          <w:sz w:val="20"/>
        </w:rPr>
        <w:t xml:space="preserve">), </w:t>
      </w:r>
      <w:r w:rsidR="00BF3922" w:rsidRPr="00721A87">
        <w:rPr>
          <w:sz w:val="20"/>
        </w:rPr>
        <w:t xml:space="preserve">Predicting the outcome of blind dates: Does intuition matter? Poster presented at the Psychology Postgraduate Affairs Group Annual Conference, </w:t>
      </w:r>
      <w:smartTag w:uri="urn:schemas-microsoft-com:office:smarttags" w:element="place">
        <w:smartTag w:uri="urn:schemas-microsoft-com:office:smarttags" w:element="City">
          <w:r w:rsidR="00BF3922" w:rsidRPr="00721A87">
            <w:rPr>
              <w:sz w:val="20"/>
            </w:rPr>
            <w:t>University of Derby</w:t>
          </w:r>
        </w:smartTag>
        <w:r w:rsidR="00BF3922" w:rsidRPr="00721A87">
          <w:rPr>
            <w:sz w:val="20"/>
          </w:rPr>
          <w:t xml:space="preserve">, </w:t>
        </w:r>
        <w:smartTag w:uri="urn:schemas-microsoft-com:office:smarttags" w:element="country-region">
          <w:r w:rsidR="00816DE3" w:rsidRPr="00721A87">
            <w:rPr>
              <w:sz w:val="20"/>
            </w:rPr>
            <w:t>UK</w:t>
          </w:r>
        </w:smartTag>
      </w:smartTag>
      <w:r w:rsidR="00816DE3" w:rsidRPr="00721A87">
        <w:rPr>
          <w:sz w:val="20"/>
        </w:rPr>
        <w:t xml:space="preserve">, </w:t>
      </w:r>
      <w:r w:rsidR="00BF3922" w:rsidRPr="00721A87">
        <w:rPr>
          <w:sz w:val="20"/>
        </w:rPr>
        <w:t>20-22 July 1998.</w:t>
      </w:r>
    </w:p>
    <w:p w:rsidR="00646BD1" w:rsidRPr="00721A87" w:rsidRDefault="00646BD1" w:rsidP="00FA1AD8">
      <w:pPr>
        <w:spacing w:after="120"/>
        <w:rPr>
          <w:sz w:val="20"/>
        </w:rPr>
      </w:pPr>
    </w:p>
    <w:p w:rsidR="00C90C0D" w:rsidRPr="00FF1C1C" w:rsidRDefault="00C90C0D" w:rsidP="00FA1AD8">
      <w:pPr>
        <w:spacing w:after="120"/>
        <w:rPr>
          <w:sz w:val="20"/>
          <w:u w:val="single"/>
        </w:rPr>
      </w:pPr>
      <w:r w:rsidRPr="00FF1C1C">
        <w:rPr>
          <w:sz w:val="20"/>
          <w:u w:val="single"/>
        </w:rPr>
        <w:t>Other Talks &amp; Presentations</w:t>
      </w:r>
    </w:p>
    <w:p w:rsidR="00110156" w:rsidRPr="00C5480D" w:rsidRDefault="00110156" w:rsidP="00110156">
      <w:pPr>
        <w:numPr>
          <w:ilvl w:val="0"/>
          <w:numId w:val="29"/>
        </w:numPr>
        <w:spacing w:after="120"/>
        <w:rPr>
          <w:sz w:val="20"/>
        </w:rPr>
      </w:pPr>
      <w:r w:rsidRPr="00C5480D">
        <w:rPr>
          <w:b/>
          <w:color w:val="000000" w:themeColor="text1"/>
          <w:sz w:val="20"/>
        </w:rPr>
        <w:t>Rogers, P</w:t>
      </w:r>
      <w:r w:rsidRPr="00C5480D">
        <w:rPr>
          <w:color w:val="000000" w:themeColor="text1"/>
          <w:sz w:val="20"/>
        </w:rPr>
        <w:t>. (2012</w:t>
      </w:r>
      <w:r w:rsidR="00BB417E">
        <w:rPr>
          <w:color w:val="000000" w:themeColor="text1"/>
          <w:sz w:val="20"/>
        </w:rPr>
        <w:t xml:space="preserve">), </w:t>
      </w:r>
      <w:proofErr w:type="gramStart"/>
      <w:r w:rsidRPr="00C5480D">
        <w:rPr>
          <w:color w:val="000000" w:themeColor="text1"/>
          <w:sz w:val="20"/>
        </w:rPr>
        <w:t>Paranormal</w:t>
      </w:r>
      <w:proofErr w:type="gramEnd"/>
      <w:r w:rsidRPr="00C5480D">
        <w:rPr>
          <w:color w:val="000000" w:themeColor="text1"/>
          <w:sz w:val="20"/>
        </w:rPr>
        <w:t xml:space="preserve"> belief and</w:t>
      </w:r>
      <w:r w:rsidR="00C5480D" w:rsidRPr="00C5480D">
        <w:rPr>
          <w:color w:val="000000" w:themeColor="text1"/>
          <w:sz w:val="20"/>
        </w:rPr>
        <w:t xml:space="preserve"> Bayesian </w:t>
      </w:r>
      <w:r w:rsidR="00C5480D">
        <w:rPr>
          <w:color w:val="000000" w:themeColor="text1"/>
          <w:sz w:val="20"/>
        </w:rPr>
        <w:t>e</w:t>
      </w:r>
      <w:r w:rsidR="00C5480D" w:rsidRPr="00C5480D">
        <w:rPr>
          <w:color w:val="000000" w:themeColor="text1"/>
          <w:sz w:val="20"/>
        </w:rPr>
        <w:t xml:space="preserve">rrors: Preliminary </w:t>
      </w:r>
      <w:r w:rsidR="00C5480D">
        <w:rPr>
          <w:color w:val="000000" w:themeColor="text1"/>
          <w:sz w:val="20"/>
        </w:rPr>
        <w:t>f</w:t>
      </w:r>
      <w:r w:rsidR="00C5480D" w:rsidRPr="00C5480D">
        <w:rPr>
          <w:color w:val="000000" w:themeColor="text1"/>
          <w:sz w:val="20"/>
        </w:rPr>
        <w:t>indings</w:t>
      </w:r>
      <w:r w:rsidRPr="00C5480D">
        <w:rPr>
          <w:color w:val="000000" w:themeColor="text1"/>
          <w:sz w:val="20"/>
        </w:rPr>
        <w:t xml:space="preserve">. Invited talk given at </w:t>
      </w:r>
      <w:r w:rsidRPr="00C5480D">
        <w:rPr>
          <w:color w:val="000000" w:themeColor="text1"/>
          <w:sz w:val="20"/>
          <w:lang w:eastAsia="en-GB"/>
        </w:rPr>
        <w:t>the Cognitive Research Group Seminar</w:t>
      </w:r>
      <w:r w:rsidRPr="00C5480D">
        <w:rPr>
          <w:color w:val="000000" w:themeColor="text1"/>
          <w:sz w:val="20"/>
        </w:rPr>
        <w:t xml:space="preserve">, School of Psychology, University of Central Lancashire, Preston, UK, </w:t>
      </w:r>
      <w:r w:rsidR="00C5480D" w:rsidRPr="00C5480D">
        <w:rPr>
          <w:color w:val="000000" w:themeColor="text1"/>
          <w:sz w:val="20"/>
        </w:rPr>
        <w:t>28 February</w:t>
      </w:r>
      <w:r w:rsidRPr="00C5480D">
        <w:rPr>
          <w:color w:val="000000" w:themeColor="text1"/>
          <w:sz w:val="20"/>
        </w:rPr>
        <w:t xml:space="preserve"> </w:t>
      </w:r>
      <w:r w:rsidR="00C5480D" w:rsidRPr="00C5480D">
        <w:rPr>
          <w:color w:val="000000" w:themeColor="text1"/>
          <w:sz w:val="20"/>
        </w:rPr>
        <w:t>2012</w:t>
      </w:r>
      <w:r w:rsidRPr="00C5480D">
        <w:rPr>
          <w:sz w:val="20"/>
        </w:rPr>
        <w:t>.</w:t>
      </w:r>
    </w:p>
    <w:p w:rsidR="0032785E" w:rsidRPr="000576BB" w:rsidRDefault="0032785E" w:rsidP="000576BB">
      <w:pPr>
        <w:numPr>
          <w:ilvl w:val="0"/>
          <w:numId w:val="29"/>
        </w:numPr>
        <w:spacing w:after="120"/>
        <w:rPr>
          <w:color w:val="000000" w:themeColor="text1"/>
          <w:sz w:val="20"/>
        </w:rPr>
      </w:pPr>
      <w:r w:rsidRPr="000576BB">
        <w:rPr>
          <w:b/>
          <w:color w:val="000000" w:themeColor="text1"/>
          <w:sz w:val="20"/>
        </w:rPr>
        <w:t>Rogers, P</w:t>
      </w:r>
      <w:r w:rsidRPr="000576BB">
        <w:rPr>
          <w:color w:val="000000" w:themeColor="text1"/>
          <w:sz w:val="20"/>
        </w:rPr>
        <w:t>. (2011</w:t>
      </w:r>
      <w:r w:rsidR="00BB417E">
        <w:rPr>
          <w:color w:val="000000" w:themeColor="text1"/>
          <w:sz w:val="20"/>
        </w:rPr>
        <w:t xml:space="preserve">), </w:t>
      </w:r>
      <w:proofErr w:type="gramStart"/>
      <w:r w:rsidRPr="000576BB">
        <w:rPr>
          <w:bCs/>
          <w:color w:val="000000" w:themeColor="text1"/>
          <w:sz w:val="20"/>
        </w:rPr>
        <w:t>Paranormal</w:t>
      </w:r>
      <w:proofErr w:type="gramEnd"/>
      <w:r w:rsidRPr="000576BB">
        <w:rPr>
          <w:bCs/>
          <w:color w:val="000000" w:themeColor="text1"/>
          <w:sz w:val="20"/>
        </w:rPr>
        <w:t xml:space="preserve"> belief and</w:t>
      </w:r>
      <w:r w:rsidR="000576BB" w:rsidRPr="000576BB">
        <w:rPr>
          <w:sz w:val="20"/>
        </w:rPr>
        <w:t xml:space="preserve"> biases in coincidence perceptions</w:t>
      </w:r>
      <w:r w:rsidRPr="000576BB">
        <w:rPr>
          <w:color w:val="000000" w:themeColor="text1"/>
          <w:sz w:val="20"/>
        </w:rPr>
        <w:t xml:space="preserve">. Invited talk given at </w:t>
      </w:r>
      <w:r w:rsidRPr="000576BB">
        <w:rPr>
          <w:sz w:val="20"/>
        </w:rPr>
        <w:t>the Centre for the Study of Anomalous Psychological Processes (CSAPP</w:t>
      </w:r>
      <w:r w:rsidR="00BB417E">
        <w:rPr>
          <w:sz w:val="20"/>
        </w:rPr>
        <w:t xml:space="preserve">), </w:t>
      </w:r>
      <w:r w:rsidRPr="000576BB">
        <w:rPr>
          <w:color w:val="000000" w:themeColor="text1"/>
          <w:sz w:val="20"/>
          <w:lang w:eastAsia="en-GB"/>
        </w:rPr>
        <w:t>Invited Speaker Series</w:t>
      </w:r>
      <w:r w:rsidRPr="000576BB">
        <w:rPr>
          <w:color w:val="000000" w:themeColor="text1"/>
          <w:sz w:val="20"/>
        </w:rPr>
        <w:t>, University of Northampton, Northampton, UK, 01 June 2011.</w:t>
      </w:r>
    </w:p>
    <w:p w:rsidR="001B2EB4" w:rsidRPr="001B2EB4" w:rsidRDefault="001B2EB4" w:rsidP="001B2EB4">
      <w:pPr>
        <w:numPr>
          <w:ilvl w:val="0"/>
          <w:numId w:val="29"/>
        </w:numPr>
        <w:spacing w:after="120"/>
        <w:rPr>
          <w:color w:val="000000" w:themeColor="text1"/>
          <w:sz w:val="20"/>
        </w:rPr>
      </w:pPr>
      <w:r w:rsidRPr="001B2EB4">
        <w:rPr>
          <w:b/>
          <w:color w:val="000000" w:themeColor="text1"/>
          <w:sz w:val="20"/>
        </w:rPr>
        <w:t>Rogers, P</w:t>
      </w:r>
      <w:r w:rsidRPr="001B2EB4">
        <w:rPr>
          <w:color w:val="000000" w:themeColor="text1"/>
          <w:sz w:val="20"/>
        </w:rPr>
        <w:t>.</w:t>
      </w:r>
      <w:r w:rsidR="006F48ED">
        <w:rPr>
          <w:color w:val="000000" w:themeColor="text1"/>
          <w:sz w:val="20"/>
        </w:rPr>
        <w:t xml:space="preserve"> </w:t>
      </w:r>
      <w:r w:rsidRPr="001B2EB4">
        <w:rPr>
          <w:color w:val="000000" w:themeColor="text1"/>
          <w:sz w:val="20"/>
        </w:rPr>
        <w:t>(2011</w:t>
      </w:r>
      <w:r w:rsidR="00BB417E">
        <w:rPr>
          <w:color w:val="000000" w:themeColor="text1"/>
          <w:sz w:val="20"/>
        </w:rPr>
        <w:t xml:space="preserve">), </w:t>
      </w:r>
      <w:proofErr w:type="gramStart"/>
      <w:r w:rsidRPr="001B2EB4">
        <w:rPr>
          <w:bCs/>
          <w:color w:val="000000" w:themeColor="text1"/>
          <w:sz w:val="20"/>
        </w:rPr>
        <w:t>The</w:t>
      </w:r>
      <w:proofErr w:type="gramEnd"/>
      <w:r w:rsidRPr="001B2EB4">
        <w:rPr>
          <w:bCs/>
          <w:color w:val="000000" w:themeColor="text1"/>
          <w:sz w:val="20"/>
        </w:rPr>
        <w:t xml:space="preserve"> psychology of apparitions. </w:t>
      </w:r>
      <w:r w:rsidRPr="001B2EB4">
        <w:rPr>
          <w:color w:val="000000" w:themeColor="text1"/>
          <w:sz w:val="20"/>
        </w:rPr>
        <w:t xml:space="preserve">Invited talk given at </w:t>
      </w:r>
      <w:r w:rsidRPr="001B2EB4">
        <w:rPr>
          <w:color w:val="000000" w:themeColor="text1"/>
          <w:sz w:val="20"/>
          <w:lang w:eastAsia="en-GB"/>
        </w:rPr>
        <w:t>Hollings Technical College, Accrington</w:t>
      </w:r>
      <w:r w:rsidRPr="001B2EB4">
        <w:rPr>
          <w:color w:val="000000" w:themeColor="text1"/>
          <w:sz w:val="20"/>
        </w:rPr>
        <w:t>, UK, 11 May 2011.</w:t>
      </w:r>
    </w:p>
    <w:p w:rsidR="00303727" w:rsidRPr="00303727" w:rsidRDefault="00303727" w:rsidP="0044529E">
      <w:pPr>
        <w:numPr>
          <w:ilvl w:val="0"/>
          <w:numId w:val="29"/>
        </w:numPr>
        <w:spacing w:after="120"/>
        <w:rPr>
          <w:sz w:val="20"/>
        </w:rPr>
      </w:pPr>
      <w:r w:rsidRPr="00F526DA">
        <w:rPr>
          <w:b/>
          <w:color w:val="000000" w:themeColor="text1"/>
          <w:sz w:val="20"/>
        </w:rPr>
        <w:t>Rogers, P</w:t>
      </w:r>
      <w:r w:rsidRPr="00F526DA">
        <w:rPr>
          <w:color w:val="000000" w:themeColor="text1"/>
          <w:sz w:val="20"/>
        </w:rPr>
        <w:t>.</w:t>
      </w:r>
      <w:r w:rsidR="006F48ED">
        <w:rPr>
          <w:color w:val="000000" w:themeColor="text1"/>
          <w:sz w:val="20"/>
        </w:rPr>
        <w:t xml:space="preserve"> </w:t>
      </w:r>
      <w:r w:rsidRPr="00F526DA">
        <w:rPr>
          <w:color w:val="000000" w:themeColor="text1"/>
          <w:sz w:val="20"/>
        </w:rPr>
        <w:t>(2011</w:t>
      </w:r>
      <w:r w:rsidR="00BB417E">
        <w:rPr>
          <w:color w:val="000000" w:themeColor="text1"/>
          <w:sz w:val="20"/>
        </w:rPr>
        <w:t xml:space="preserve">), </w:t>
      </w:r>
      <w:proofErr w:type="gramStart"/>
      <w:r w:rsidRPr="00F526DA">
        <w:rPr>
          <w:bCs/>
          <w:color w:val="000000" w:themeColor="text1"/>
          <w:sz w:val="20"/>
        </w:rPr>
        <w:t>Paranormal</w:t>
      </w:r>
      <w:proofErr w:type="gramEnd"/>
      <w:r w:rsidRPr="00F526DA">
        <w:rPr>
          <w:bCs/>
          <w:color w:val="000000" w:themeColor="text1"/>
          <w:sz w:val="20"/>
        </w:rPr>
        <w:t xml:space="preserve"> </w:t>
      </w:r>
      <w:r>
        <w:rPr>
          <w:bCs/>
          <w:color w:val="000000" w:themeColor="text1"/>
          <w:sz w:val="20"/>
        </w:rPr>
        <w:t>b</w:t>
      </w:r>
      <w:r w:rsidRPr="00F526DA">
        <w:rPr>
          <w:bCs/>
          <w:color w:val="000000" w:themeColor="text1"/>
          <w:sz w:val="20"/>
        </w:rPr>
        <w:t>elief</w:t>
      </w:r>
      <w:r>
        <w:rPr>
          <w:bCs/>
          <w:color w:val="000000" w:themeColor="text1"/>
          <w:sz w:val="20"/>
        </w:rPr>
        <w:t xml:space="preserve"> and its relationship to self-report measures of adult attachment style. </w:t>
      </w:r>
      <w:r w:rsidRPr="00F526DA">
        <w:rPr>
          <w:color w:val="000000" w:themeColor="text1"/>
          <w:sz w:val="20"/>
        </w:rPr>
        <w:t xml:space="preserve">Invited talk given at </w:t>
      </w:r>
      <w:r w:rsidRPr="00F526DA">
        <w:rPr>
          <w:color w:val="000000" w:themeColor="text1"/>
          <w:sz w:val="20"/>
          <w:lang w:eastAsia="en-GB"/>
        </w:rPr>
        <w:t xml:space="preserve">the </w:t>
      </w:r>
      <w:r>
        <w:rPr>
          <w:color w:val="000000" w:themeColor="text1"/>
          <w:sz w:val="20"/>
          <w:lang w:eastAsia="en-GB"/>
        </w:rPr>
        <w:t>Social Cognition</w:t>
      </w:r>
      <w:r w:rsidRPr="00F526DA">
        <w:rPr>
          <w:color w:val="000000" w:themeColor="text1"/>
          <w:sz w:val="20"/>
          <w:lang w:eastAsia="en-GB"/>
        </w:rPr>
        <w:t xml:space="preserve"> Research Group Seminar</w:t>
      </w:r>
      <w:r w:rsidRPr="00F526DA">
        <w:rPr>
          <w:color w:val="000000" w:themeColor="text1"/>
          <w:sz w:val="20"/>
        </w:rPr>
        <w:t xml:space="preserve">, School of Psychology, University of Central Lancashire, Preston, UK, </w:t>
      </w:r>
      <w:r>
        <w:rPr>
          <w:color w:val="000000" w:themeColor="text1"/>
          <w:sz w:val="20"/>
        </w:rPr>
        <w:t>06 April 2011</w:t>
      </w:r>
      <w:r w:rsidRPr="00AF5991">
        <w:rPr>
          <w:sz w:val="20"/>
        </w:rPr>
        <w:t>.</w:t>
      </w:r>
    </w:p>
    <w:p w:rsidR="0044529E" w:rsidRPr="00AF5991" w:rsidRDefault="0044529E" w:rsidP="0044529E">
      <w:pPr>
        <w:numPr>
          <w:ilvl w:val="0"/>
          <w:numId w:val="29"/>
        </w:numPr>
        <w:spacing w:after="120"/>
        <w:rPr>
          <w:sz w:val="20"/>
        </w:rPr>
      </w:pPr>
      <w:r>
        <w:rPr>
          <w:b/>
          <w:color w:val="000000" w:themeColor="text1"/>
          <w:sz w:val="20"/>
        </w:rPr>
        <w:t xml:space="preserve">Davies, M. &amp; </w:t>
      </w:r>
      <w:r w:rsidRPr="00F526DA">
        <w:rPr>
          <w:b/>
          <w:color w:val="000000" w:themeColor="text1"/>
          <w:sz w:val="20"/>
        </w:rPr>
        <w:t>Rogers, P</w:t>
      </w:r>
      <w:r w:rsidRPr="00F526DA">
        <w:rPr>
          <w:color w:val="000000" w:themeColor="text1"/>
          <w:sz w:val="20"/>
        </w:rPr>
        <w:t>.</w:t>
      </w:r>
      <w:r w:rsidR="006F48ED">
        <w:rPr>
          <w:color w:val="000000" w:themeColor="text1"/>
          <w:sz w:val="20"/>
        </w:rPr>
        <w:t xml:space="preserve"> </w:t>
      </w:r>
      <w:r>
        <w:rPr>
          <w:color w:val="000000" w:themeColor="text1"/>
          <w:sz w:val="20"/>
        </w:rPr>
        <w:t>(2011</w:t>
      </w:r>
      <w:r w:rsidR="00BB417E">
        <w:rPr>
          <w:color w:val="000000" w:themeColor="text1"/>
          <w:sz w:val="20"/>
        </w:rPr>
        <w:t xml:space="preserve">), </w:t>
      </w:r>
      <w:proofErr w:type="gramStart"/>
      <w:r>
        <w:rPr>
          <w:color w:val="000000" w:themeColor="text1"/>
          <w:sz w:val="20"/>
        </w:rPr>
        <w:t>The</w:t>
      </w:r>
      <w:proofErr w:type="gramEnd"/>
      <w:r>
        <w:rPr>
          <w:color w:val="000000" w:themeColor="text1"/>
          <w:sz w:val="20"/>
        </w:rPr>
        <w:t xml:space="preserve"> hypothetical scenario paradigm: Using vignettes in psychological research. </w:t>
      </w:r>
      <w:r w:rsidRPr="00F526DA">
        <w:rPr>
          <w:color w:val="000000" w:themeColor="text1"/>
          <w:sz w:val="20"/>
        </w:rPr>
        <w:t xml:space="preserve">Invited talk given at </w:t>
      </w:r>
      <w:r w:rsidRPr="00F526DA">
        <w:rPr>
          <w:color w:val="000000" w:themeColor="text1"/>
          <w:sz w:val="20"/>
          <w:lang w:eastAsia="en-GB"/>
        </w:rPr>
        <w:t xml:space="preserve">the </w:t>
      </w:r>
      <w:r>
        <w:rPr>
          <w:color w:val="000000" w:themeColor="text1"/>
          <w:sz w:val="20"/>
          <w:lang w:eastAsia="en-GB"/>
        </w:rPr>
        <w:t>Aggression</w:t>
      </w:r>
      <w:r w:rsidRPr="00F526DA">
        <w:rPr>
          <w:color w:val="000000" w:themeColor="text1"/>
          <w:sz w:val="20"/>
          <w:lang w:eastAsia="en-GB"/>
        </w:rPr>
        <w:t xml:space="preserve"> Research Group Seminar</w:t>
      </w:r>
      <w:r w:rsidRPr="00F526DA">
        <w:rPr>
          <w:color w:val="000000" w:themeColor="text1"/>
          <w:sz w:val="20"/>
        </w:rPr>
        <w:t xml:space="preserve">, School of Psychology, University of Central Lancashire, Preston, UK, </w:t>
      </w:r>
      <w:r>
        <w:rPr>
          <w:color w:val="000000" w:themeColor="text1"/>
          <w:sz w:val="20"/>
        </w:rPr>
        <w:t>09 Febrary</w:t>
      </w:r>
      <w:r>
        <w:rPr>
          <w:sz w:val="20"/>
        </w:rPr>
        <w:t>201</w:t>
      </w:r>
      <w:r w:rsidR="00303727">
        <w:rPr>
          <w:sz w:val="20"/>
        </w:rPr>
        <w:t>1</w:t>
      </w:r>
      <w:r w:rsidRPr="00AF5991">
        <w:rPr>
          <w:sz w:val="20"/>
        </w:rPr>
        <w:t>.</w:t>
      </w:r>
    </w:p>
    <w:p w:rsidR="00BC160E" w:rsidRPr="00F526DA" w:rsidRDefault="00BC160E" w:rsidP="00BC160E">
      <w:pPr>
        <w:numPr>
          <w:ilvl w:val="0"/>
          <w:numId w:val="29"/>
        </w:numPr>
        <w:spacing w:after="120"/>
        <w:rPr>
          <w:color w:val="000000" w:themeColor="text1"/>
          <w:sz w:val="20"/>
        </w:rPr>
      </w:pPr>
      <w:r w:rsidRPr="00F526DA">
        <w:rPr>
          <w:b/>
          <w:color w:val="000000" w:themeColor="text1"/>
          <w:sz w:val="20"/>
        </w:rPr>
        <w:t>Rogers, P</w:t>
      </w:r>
      <w:r w:rsidRPr="00F526DA">
        <w:rPr>
          <w:color w:val="000000" w:themeColor="text1"/>
          <w:sz w:val="20"/>
        </w:rPr>
        <w:t>.</w:t>
      </w:r>
      <w:r w:rsidR="006F48ED">
        <w:rPr>
          <w:color w:val="000000" w:themeColor="text1"/>
          <w:sz w:val="20"/>
        </w:rPr>
        <w:t xml:space="preserve"> </w:t>
      </w:r>
      <w:r w:rsidRPr="00F526DA">
        <w:rPr>
          <w:color w:val="000000" w:themeColor="text1"/>
          <w:sz w:val="20"/>
        </w:rPr>
        <w:t>(201</w:t>
      </w:r>
      <w:r w:rsidR="002F7A37" w:rsidRPr="00F526DA">
        <w:rPr>
          <w:color w:val="000000" w:themeColor="text1"/>
          <w:sz w:val="20"/>
        </w:rPr>
        <w:t>1</w:t>
      </w:r>
      <w:r w:rsidR="00BB417E">
        <w:rPr>
          <w:color w:val="000000" w:themeColor="text1"/>
          <w:sz w:val="20"/>
        </w:rPr>
        <w:t xml:space="preserve">), </w:t>
      </w:r>
      <w:proofErr w:type="gramStart"/>
      <w:r w:rsidRPr="00F526DA">
        <w:rPr>
          <w:bCs/>
          <w:color w:val="000000" w:themeColor="text1"/>
          <w:sz w:val="20"/>
        </w:rPr>
        <w:t>Paranormal</w:t>
      </w:r>
      <w:proofErr w:type="gramEnd"/>
      <w:r w:rsidRPr="00F526DA">
        <w:rPr>
          <w:bCs/>
          <w:color w:val="000000" w:themeColor="text1"/>
          <w:sz w:val="20"/>
        </w:rPr>
        <w:t xml:space="preserve"> </w:t>
      </w:r>
      <w:r w:rsidR="00303727">
        <w:rPr>
          <w:bCs/>
          <w:color w:val="000000" w:themeColor="text1"/>
          <w:sz w:val="20"/>
        </w:rPr>
        <w:t>b</w:t>
      </w:r>
      <w:r w:rsidRPr="00F526DA">
        <w:rPr>
          <w:bCs/>
          <w:color w:val="000000" w:themeColor="text1"/>
          <w:sz w:val="20"/>
        </w:rPr>
        <w:t>elief and the misperception of coincidental events</w:t>
      </w:r>
      <w:r w:rsidRPr="00F526DA">
        <w:rPr>
          <w:color w:val="000000" w:themeColor="text1"/>
          <w:sz w:val="20"/>
        </w:rPr>
        <w:t xml:space="preserve">. </w:t>
      </w:r>
      <w:r w:rsidR="0068117E" w:rsidRPr="00F526DA">
        <w:rPr>
          <w:color w:val="000000" w:themeColor="text1"/>
          <w:sz w:val="20"/>
        </w:rPr>
        <w:t xml:space="preserve">Invited talk </w:t>
      </w:r>
      <w:r w:rsidRPr="00F526DA">
        <w:rPr>
          <w:color w:val="000000" w:themeColor="text1"/>
          <w:sz w:val="20"/>
        </w:rPr>
        <w:t xml:space="preserve">given at </w:t>
      </w:r>
      <w:r w:rsidRPr="00F526DA">
        <w:rPr>
          <w:color w:val="000000" w:themeColor="text1"/>
          <w:sz w:val="20"/>
          <w:lang w:eastAsia="en-GB"/>
        </w:rPr>
        <w:t xml:space="preserve">the Anomalistic Psychology </w:t>
      </w:r>
      <w:r w:rsidR="002F7A37" w:rsidRPr="00F526DA">
        <w:rPr>
          <w:color w:val="000000" w:themeColor="text1"/>
          <w:sz w:val="20"/>
          <w:lang w:eastAsia="en-GB"/>
        </w:rPr>
        <w:t>Research</w:t>
      </w:r>
      <w:r w:rsidRPr="00F526DA">
        <w:rPr>
          <w:color w:val="000000" w:themeColor="text1"/>
          <w:sz w:val="20"/>
          <w:lang w:eastAsia="en-GB"/>
        </w:rPr>
        <w:t xml:space="preserve"> Unit (APRU) Invited Speaker Series</w:t>
      </w:r>
      <w:r w:rsidRPr="00F526DA">
        <w:rPr>
          <w:color w:val="000000" w:themeColor="text1"/>
          <w:sz w:val="20"/>
        </w:rPr>
        <w:t xml:space="preserve">, Goldsmith’s College, University of London, London SE14, UK, </w:t>
      </w:r>
      <w:r w:rsidR="002F7A37" w:rsidRPr="00F526DA">
        <w:rPr>
          <w:color w:val="000000" w:themeColor="text1"/>
          <w:sz w:val="20"/>
        </w:rPr>
        <w:t>01</w:t>
      </w:r>
      <w:r w:rsidRPr="00F526DA">
        <w:rPr>
          <w:color w:val="000000" w:themeColor="text1"/>
          <w:sz w:val="20"/>
        </w:rPr>
        <w:t xml:space="preserve"> February 2011.</w:t>
      </w:r>
    </w:p>
    <w:p w:rsidR="00BC160E" w:rsidRDefault="00BC160E" w:rsidP="00BC160E">
      <w:pPr>
        <w:numPr>
          <w:ilvl w:val="0"/>
          <w:numId w:val="29"/>
        </w:numPr>
        <w:spacing w:after="120"/>
        <w:rPr>
          <w:color w:val="000000" w:themeColor="text1"/>
          <w:sz w:val="20"/>
        </w:rPr>
      </w:pPr>
      <w:r w:rsidRPr="00F526DA">
        <w:rPr>
          <w:b/>
          <w:color w:val="000000" w:themeColor="text1"/>
          <w:sz w:val="20"/>
        </w:rPr>
        <w:t>Rogers, P</w:t>
      </w:r>
      <w:r w:rsidRPr="00F526DA">
        <w:rPr>
          <w:color w:val="000000" w:themeColor="text1"/>
          <w:sz w:val="20"/>
        </w:rPr>
        <w:t>.</w:t>
      </w:r>
      <w:r w:rsidR="006F48ED">
        <w:rPr>
          <w:color w:val="000000" w:themeColor="text1"/>
          <w:sz w:val="20"/>
        </w:rPr>
        <w:t xml:space="preserve"> </w:t>
      </w:r>
      <w:r w:rsidRPr="00F526DA">
        <w:rPr>
          <w:color w:val="000000" w:themeColor="text1"/>
          <w:sz w:val="20"/>
        </w:rPr>
        <w:t>(2010</w:t>
      </w:r>
      <w:r w:rsidR="00BB417E">
        <w:rPr>
          <w:color w:val="000000" w:themeColor="text1"/>
          <w:sz w:val="20"/>
        </w:rPr>
        <w:t xml:space="preserve">), </w:t>
      </w:r>
      <w:proofErr w:type="gramStart"/>
      <w:r w:rsidRPr="00F526DA">
        <w:rPr>
          <w:color w:val="000000" w:themeColor="text1"/>
          <w:sz w:val="20"/>
        </w:rPr>
        <w:t>Paranormal</w:t>
      </w:r>
      <w:proofErr w:type="gramEnd"/>
      <w:r w:rsidRPr="00F526DA">
        <w:rPr>
          <w:color w:val="000000" w:themeColor="text1"/>
          <w:sz w:val="20"/>
        </w:rPr>
        <w:t xml:space="preserve"> belief and</w:t>
      </w:r>
      <w:r w:rsidR="0068117E" w:rsidRPr="00F526DA">
        <w:rPr>
          <w:color w:val="000000" w:themeColor="text1"/>
          <w:sz w:val="20"/>
        </w:rPr>
        <w:t xml:space="preserve"> the (mis) perception of coincidental events</w:t>
      </w:r>
      <w:r w:rsidRPr="00F526DA">
        <w:rPr>
          <w:color w:val="000000" w:themeColor="text1"/>
          <w:sz w:val="20"/>
        </w:rPr>
        <w:t>.</w:t>
      </w:r>
      <w:r w:rsidR="0068117E" w:rsidRPr="00F526DA">
        <w:rPr>
          <w:color w:val="000000" w:themeColor="text1"/>
          <w:sz w:val="20"/>
        </w:rPr>
        <w:t xml:space="preserve"> Invited talk </w:t>
      </w:r>
      <w:r w:rsidRPr="00F526DA">
        <w:rPr>
          <w:color w:val="000000" w:themeColor="text1"/>
          <w:sz w:val="20"/>
        </w:rPr>
        <w:t xml:space="preserve">given at </w:t>
      </w:r>
      <w:r w:rsidRPr="00F526DA">
        <w:rPr>
          <w:color w:val="000000" w:themeColor="text1"/>
          <w:sz w:val="20"/>
          <w:lang w:eastAsia="en-GB"/>
        </w:rPr>
        <w:t xml:space="preserve">the </w:t>
      </w:r>
      <w:r w:rsidR="0068117E" w:rsidRPr="00F526DA">
        <w:rPr>
          <w:color w:val="000000" w:themeColor="text1"/>
          <w:sz w:val="20"/>
        </w:rPr>
        <w:t>Departmental Research Seminar</w:t>
      </w:r>
      <w:r w:rsidRPr="00F526DA">
        <w:rPr>
          <w:color w:val="000000" w:themeColor="text1"/>
          <w:sz w:val="20"/>
        </w:rPr>
        <w:t>, Department of Psychology, University of Huddersfield, Huddersfield, UK, 09 December 2010.</w:t>
      </w:r>
    </w:p>
    <w:p w:rsidR="00BC160E" w:rsidRPr="00AF5991" w:rsidRDefault="00BC160E" w:rsidP="00BC160E">
      <w:pPr>
        <w:numPr>
          <w:ilvl w:val="0"/>
          <w:numId w:val="29"/>
        </w:numPr>
        <w:spacing w:after="120"/>
        <w:rPr>
          <w:sz w:val="20"/>
        </w:rPr>
      </w:pPr>
      <w:r w:rsidRPr="00F526DA">
        <w:rPr>
          <w:b/>
          <w:color w:val="000000" w:themeColor="text1"/>
          <w:sz w:val="20"/>
        </w:rPr>
        <w:lastRenderedPageBreak/>
        <w:t>Rogers, P</w:t>
      </w:r>
      <w:r w:rsidRPr="00F526DA">
        <w:rPr>
          <w:color w:val="000000" w:themeColor="text1"/>
          <w:sz w:val="20"/>
        </w:rPr>
        <w:t>.</w:t>
      </w:r>
      <w:r w:rsidR="006F48ED">
        <w:rPr>
          <w:color w:val="000000" w:themeColor="text1"/>
          <w:sz w:val="20"/>
        </w:rPr>
        <w:t xml:space="preserve"> </w:t>
      </w:r>
      <w:r w:rsidRPr="00F526DA">
        <w:rPr>
          <w:color w:val="000000" w:themeColor="text1"/>
          <w:sz w:val="20"/>
        </w:rPr>
        <w:t>(2010</w:t>
      </w:r>
      <w:r w:rsidR="00BB417E">
        <w:rPr>
          <w:color w:val="000000" w:themeColor="text1"/>
          <w:sz w:val="20"/>
        </w:rPr>
        <w:t xml:space="preserve">), </w:t>
      </w:r>
      <w:proofErr w:type="gramStart"/>
      <w:r w:rsidRPr="00F526DA">
        <w:rPr>
          <w:color w:val="000000" w:themeColor="text1"/>
          <w:sz w:val="20"/>
        </w:rPr>
        <w:t>Paranormal</w:t>
      </w:r>
      <w:proofErr w:type="gramEnd"/>
      <w:r w:rsidRPr="00F526DA">
        <w:rPr>
          <w:color w:val="000000" w:themeColor="text1"/>
          <w:sz w:val="20"/>
        </w:rPr>
        <w:t xml:space="preserve"> belief and the misperception of coincidence. </w:t>
      </w:r>
      <w:r w:rsidR="0068117E" w:rsidRPr="00F526DA">
        <w:rPr>
          <w:color w:val="000000" w:themeColor="text1"/>
          <w:sz w:val="20"/>
        </w:rPr>
        <w:t>Invited talk given at</w:t>
      </w:r>
      <w:r w:rsidRPr="00F526DA">
        <w:rPr>
          <w:color w:val="000000" w:themeColor="text1"/>
          <w:sz w:val="20"/>
        </w:rPr>
        <w:t xml:space="preserve"> </w:t>
      </w:r>
      <w:r w:rsidRPr="00F526DA">
        <w:rPr>
          <w:color w:val="000000" w:themeColor="text1"/>
          <w:sz w:val="20"/>
          <w:lang w:eastAsia="en-GB"/>
        </w:rPr>
        <w:t xml:space="preserve">the Cognitive Research Group </w:t>
      </w:r>
      <w:r w:rsidR="0068117E" w:rsidRPr="00F526DA">
        <w:rPr>
          <w:color w:val="000000" w:themeColor="text1"/>
          <w:sz w:val="20"/>
          <w:lang w:eastAsia="en-GB"/>
        </w:rPr>
        <w:t>Seminar</w:t>
      </w:r>
      <w:r w:rsidRPr="00F526DA">
        <w:rPr>
          <w:color w:val="000000" w:themeColor="text1"/>
          <w:sz w:val="20"/>
        </w:rPr>
        <w:t>, School of Psychology, University of Central Lancashire, Preston, UK, 17 November</w:t>
      </w:r>
      <w:r>
        <w:rPr>
          <w:sz w:val="20"/>
        </w:rPr>
        <w:t xml:space="preserve"> 2010</w:t>
      </w:r>
      <w:r w:rsidRPr="00AF5991">
        <w:rPr>
          <w:sz w:val="20"/>
        </w:rPr>
        <w:t>.</w:t>
      </w:r>
    </w:p>
    <w:p w:rsidR="00F615B6" w:rsidRPr="00AF5991" w:rsidRDefault="00F615B6" w:rsidP="00FA1AD8">
      <w:pPr>
        <w:numPr>
          <w:ilvl w:val="0"/>
          <w:numId w:val="29"/>
        </w:numPr>
        <w:spacing w:after="120"/>
        <w:rPr>
          <w:sz w:val="20"/>
        </w:rPr>
      </w:pPr>
      <w:r w:rsidRPr="00AF5991">
        <w:rPr>
          <w:sz w:val="20"/>
        </w:rPr>
        <w:t xml:space="preserve">Davies, M. &amp; </w:t>
      </w:r>
      <w:r w:rsidRPr="00AF5991">
        <w:rPr>
          <w:b/>
          <w:sz w:val="20"/>
        </w:rPr>
        <w:t>Rogers, P</w:t>
      </w:r>
      <w:r w:rsidRPr="00AF5991">
        <w:rPr>
          <w:sz w:val="20"/>
        </w:rPr>
        <w:t>.</w:t>
      </w:r>
      <w:r w:rsidR="006F48ED">
        <w:rPr>
          <w:sz w:val="20"/>
        </w:rPr>
        <w:t xml:space="preserve"> </w:t>
      </w:r>
      <w:r w:rsidR="003758CF">
        <w:rPr>
          <w:sz w:val="20"/>
        </w:rPr>
        <w:t>(2009</w:t>
      </w:r>
      <w:r w:rsidR="00BB417E">
        <w:rPr>
          <w:sz w:val="20"/>
        </w:rPr>
        <w:t xml:space="preserve">), </w:t>
      </w:r>
      <w:r w:rsidRPr="00AF5991">
        <w:rPr>
          <w:sz w:val="20"/>
        </w:rPr>
        <w:t xml:space="preserve">Blame towards male and female victims in hypothetical drug related sexual assaults. Paper presented at </w:t>
      </w:r>
      <w:r w:rsidR="0068117E">
        <w:rPr>
          <w:sz w:val="20"/>
        </w:rPr>
        <w:t xml:space="preserve">the </w:t>
      </w:r>
      <w:r w:rsidR="00AF5991" w:rsidRPr="00AF5991">
        <w:rPr>
          <w:sz w:val="20"/>
          <w:lang w:eastAsia="en-GB"/>
        </w:rPr>
        <w:t>Aggression Research Group Research Day</w:t>
      </w:r>
      <w:r w:rsidRPr="00AF5991">
        <w:rPr>
          <w:sz w:val="20"/>
        </w:rPr>
        <w:t xml:space="preserve">, </w:t>
      </w:r>
      <w:smartTag w:uri="urn:schemas-microsoft-com:office:smarttags" w:element="PlaceType">
        <w:r w:rsidRPr="00AF5991">
          <w:rPr>
            <w:sz w:val="20"/>
          </w:rPr>
          <w:t>School</w:t>
        </w:r>
      </w:smartTag>
      <w:r w:rsidRPr="00AF5991">
        <w:rPr>
          <w:sz w:val="20"/>
        </w:rPr>
        <w:t xml:space="preserve"> of </w:t>
      </w:r>
      <w:smartTag w:uri="urn:schemas-microsoft-com:office:smarttags" w:element="PlaceName">
        <w:r w:rsidRPr="00AF5991">
          <w:rPr>
            <w:sz w:val="20"/>
          </w:rPr>
          <w:t>Psychology</w:t>
        </w:r>
      </w:smartTag>
      <w:r w:rsidRPr="00AF5991">
        <w:rPr>
          <w:sz w:val="20"/>
        </w:rPr>
        <w:t xml:space="preserve">, </w:t>
      </w:r>
      <w:smartTag w:uri="urn:schemas-microsoft-com:office:smarttags" w:element="PlaceType">
        <w:r w:rsidRPr="00AF5991">
          <w:rPr>
            <w:sz w:val="20"/>
          </w:rPr>
          <w:t>University</w:t>
        </w:r>
      </w:smartTag>
      <w:r w:rsidRPr="00AF5991">
        <w:rPr>
          <w:sz w:val="20"/>
        </w:rPr>
        <w:t xml:space="preserve"> of </w:t>
      </w:r>
      <w:smartTag w:uri="urn:schemas-microsoft-com:office:smarttags" w:element="PlaceName">
        <w:r w:rsidRPr="00AF5991">
          <w:rPr>
            <w:sz w:val="20"/>
          </w:rPr>
          <w:t>Central Lancashire</w:t>
        </w:r>
      </w:smartTag>
      <w:r w:rsidRPr="00AF5991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F5991">
            <w:rPr>
              <w:sz w:val="20"/>
            </w:rPr>
            <w:t>Preston</w:t>
          </w:r>
        </w:smartTag>
        <w:r w:rsidRPr="00AF5991">
          <w:rPr>
            <w:sz w:val="20"/>
          </w:rPr>
          <w:t xml:space="preserve">, </w:t>
        </w:r>
        <w:smartTag w:uri="urn:schemas-microsoft-com:office:smarttags" w:element="country-region">
          <w:r w:rsidRPr="00AF5991">
            <w:rPr>
              <w:sz w:val="20"/>
            </w:rPr>
            <w:t>UK</w:t>
          </w:r>
        </w:smartTag>
      </w:smartTag>
      <w:r w:rsidRPr="00AF5991">
        <w:rPr>
          <w:sz w:val="20"/>
        </w:rPr>
        <w:t>, 19 March 2009.</w:t>
      </w:r>
    </w:p>
    <w:p w:rsidR="00F34F3B" w:rsidRPr="00F34F3B" w:rsidRDefault="00F34F3B" w:rsidP="00FA1AD8">
      <w:pPr>
        <w:numPr>
          <w:ilvl w:val="0"/>
          <w:numId w:val="29"/>
        </w:numPr>
        <w:spacing w:after="120"/>
        <w:rPr>
          <w:sz w:val="20"/>
        </w:rPr>
      </w:pPr>
      <w:r w:rsidRPr="00F34F3B">
        <w:rPr>
          <w:b/>
          <w:sz w:val="20"/>
        </w:rPr>
        <w:t>Rogers, P.</w:t>
      </w:r>
      <w:r w:rsidRPr="00F34F3B">
        <w:rPr>
          <w:sz w:val="20"/>
        </w:rPr>
        <w:t xml:space="preserve"> (2008</w:t>
      </w:r>
      <w:r w:rsidR="00BB417E">
        <w:rPr>
          <w:sz w:val="20"/>
        </w:rPr>
        <w:t xml:space="preserve">), </w:t>
      </w:r>
      <w:r w:rsidRPr="00F34F3B">
        <w:rPr>
          <w:sz w:val="20"/>
        </w:rPr>
        <w:t>Attributions of Blame in Cases of Child Sexual</w:t>
      </w:r>
      <w:r>
        <w:rPr>
          <w:sz w:val="20"/>
        </w:rPr>
        <w:t xml:space="preserve"> </w:t>
      </w:r>
      <w:r w:rsidRPr="00F34F3B">
        <w:rPr>
          <w:sz w:val="20"/>
        </w:rPr>
        <w:t xml:space="preserve">Abuse: An Overview of Research Findings. Invited talk given to the Departmental Research Seminar, Department of Psychology, </w:t>
      </w:r>
      <w:smartTag w:uri="urn:schemas-microsoft-com:office:smarttags" w:element="PlaceName">
        <w:r w:rsidRPr="00F34F3B">
          <w:rPr>
            <w:sz w:val="20"/>
          </w:rPr>
          <w:t>Glasgow</w:t>
        </w:r>
      </w:smartTag>
      <w:r w:rsidRPr="00F34F3B">
        <w:rPr>
          <w:sz w:val="20"/>
        </w:rPr>
        <w:t xml:space="preserve"> </w:t>
      </w:r>
      <w:smartTag w:uri="urn:schemas-microsoft-com:office:smarttags" w:element="PlaceName">
        <w:r w:rsidRPr="00F34F3B">
          <w:rPr>
            <w:sz w:val="20"/>
          </w:rPr>
          <w:t>Caledonian</w:t>
        </w:r>
      </w:smartTag>
      <w:r w:rsidRPr="00F34F3B">
        <w:rPr>
          <w:sz w:val="20"/>
        </w:rPr>
        <w:t xml:space="preserve"> </w:t>
      </w:r>
      <w:smartTag w:uri="urn:schemas-microsoft-com:office:smarttags" w:element="PlaceType">
        <w:r w:rsidRPr="00F34F3B">
          <w:rPr>
            <w:sz w:val="20"/>
          </w:rPr>
          <w:t>University</w:t>
        </w:r>
      </w:smartTag>
      <w:r w:rsidRPr="00F34F3B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34F3B">
            <w:rPr>
              <w:sz w:val="20"/>
            </w:rPr>
            <w:t>Glasgow</w:t>
          </w:r>
        </w:smartTag>
        <w:r>
          <w:rPr>
            <w:sz w:val="20"/>
          </w:rPr>
          <w:t xml:space="preserve">, </w:t>
        </w:r>
        <w:smartTag w:uri="urn:schemas-microsoft-com:office:smarttags" w:element="country-region">
          <w:r w:rsidR="00816DE3">
            <w:rPr>
              <w:sz w:val="20"/>
            </w:rPr>
            <w:t>Scotland</w:t>
          </w:r>
        </w:smartTag>
      </w:smartTag>
      <w:r w:rsidR="00816DE3">
        <w:rPr>
          <w:sz w:val="20"/>
        </w:rPr>
        <w:t xml:space="preserve">, </w:t>
      </w:r>
      <w:r w:rsidRPr="00F34F3B">
        <w:rPr>
          <w:sz w:val="20"/>
        </w:rPr>
        <w:t>03 October 2008</w:t>
      </w:r>
      <w:r w:rsidR="006B246E">
        <w:rPr>
          <w:sz w:val="20"/>
        </w:rPr>
        <w:t>.</w:t>
      </w:r>
    </w:p>
    <w:p w:rsidR="00C90C0D" w:rsidRPr="00FF1C1C" w:rsidRDefault="00C90C0D" w:rsidP="00FA1AD8">
      <w:pPr>
        <w:numPr>
          <w:ilvl w:val="0"/>
          <w:numId w:val="29"/>
        </w:numPr>
        <w:spacing w:after="120"/>
        <w:rPr>
          <w:sz w:val="20"/>
        </w:rPr>
      </w:pPr>
      <w:r w:rsidRPr="00FF1C1C">
        <w:rPr>
          <w:b/>
          <w:sz w:val="20"/>
        </w:rPr>
        <w:t>Rogers, P</w:t>
      </w:r>
      <w:r w:rsidR="0039356C" w:rsidRPr="00FF1C1C">
        <w:rPr>
          <w:sz w:val="20"/>
        </w:rPr>
        <w:t>.</w:t>
      </w:r>
      <w:r w:rsidRPr="00FF1C1C">
        <w:rPr>
          <w:sz w:val="20"/>
        </w:rPr>
        <w:t xml:space="preserve"> (2006</w:t>
      </w:r>
      <w:r w:rsidR="00BB417E">
        <w:rPr>
          <w:sz w:val="20"/>
        </w:rPr>
        <w:t xml:space="preserve">), </w:t>
      </w:r>
      <w:proofErr w:type="gramStart"/>
      <w:r w:rsidRPr="00FF1C1C">
        <w:rPr>
          <w:sz w:val="20"/>
        </w:rPr>
        <w:t>The</w:t>
      </w:r>
      <w:proofErr w:type="gramEnd"/>
      <w:r w:rsidRPr="00FF1C1C">
        <w:rPr>
          <w:sz w:val="20"/>
        </w:rPr>
        <w:t xml:space="preserve"> psychology of the paranormal. Paper presented at the Science Enrichment Day Workshop; </w:t>
      </w:r>
      <w:smartTag w:uri="urn:schemas-microsoft-com:office:smarttags" w:element="PlaceName">
        <w:r w:rsidRPr="00FF1C1C">
          <w:rPr>
            <w:sz w:val="20"/>
          </w:rPr>
          <w:t>Priory</w:t>
        </w:r>
      </w:smartTag>
      <w:r w:rsidRPr="00FF1C1C">
        <w:rPr>
          <w:sz w:val="20"/>
        </w:rPr>
        <w:t xml:space="preserve"> </w:t>
      </w:r>
      <w:smartTag w:uri="urn:schemas-microsoft-com:office:smarttags" w:element="PlaceType">
        <w:r w:rsidRPr="00FF1C1C">
          <w:rPr>
            <w:sz w:val="20"/>
          </w:rPr>
          <w:t>College</w:t>
        </w:r>
      </w:smartTag>
      <w:r w:rsidRPr="00FF1C1C">
        <w:rPr>
          <w:sz w:val="20"/>
        </w:rPr>
        <w:t xml:space="preserve"> of Science &amp; Technology, Penwortham, </w:t>
      </w:r>
      <w:smartTag w:uri="urn:schemas-microsoft-com:office:smarttags" w:element="place">
        <w:smartTag w:uri="urn:schemas-microsoft-com:office:smarttags" w:element="City">
          <w:r w:rsidRPr="00FF1C1C">
            <w:rPr>
              <w:sz w:val="20"/>
            </w:rPr>
            <w:t>Preston</w:t>
          </w:r>
        </w:smartTag>
        <w:r w:rsidRPr="00FF1C1C">
          <w:rPr>
            <w:sz w:val="20"/>
          </w:rPr>
          <w:t xml:space="preserve">, </w:t>
        </w:r>
        <w:smartTag w:uri="urn:schemas-microsoft-com:office:smarttags" w:element="country-region">
          <w:r w:rsidR="00816DE3">
            <w:rPr>
              <w:sz w:val="20"/>
            </w:rPr>
            <w:t>UK</w:t>
          </w:r>
        </w:smartTag>
      </w:smartTag>
      <w:r w:rsidR="00816DE3">
        <w:rPr>
          <w:sz w:val="20"/>
        </w:rPr>
        <w:t xml:space="preserve">, </w:t>
      </w:r>
      <w:r w:rsidRPr="00FF1C1C">
        <w:rPr>
          <w:sz w:val="20"/>
        </w:rPr>
        <w:t>14 June 2006.</w:t>
      </w:r>
    </w:p>
    <w:p w:rsidR="007E5505" w:rsidRPr="00FF1C1C" w:rsidRDefault="007E5505" w:rsidP="00FA1AD8">
      <w:pPr>
        <w:numPr>
          <w:ilvl w:val="0"/>
          <w:numId w:val="29"/>
        </w:numPr>
        <w:spacing w:after="120"/>
        <w:rPr>
          <w:sz w:val="20"/>
        </w:rPr>
      </w:pPr>
      <w:r w:rsidRPr="00FF1C1C">
        <w:rPr>
          <w:b/>
          <w:sz w:val="20"/>
        </w:rPr>
        <w:t>Rogers, P</w:t>
      </w:r>
      <w:r w:rsidRPr="00FF1C1C">
        <w:rPr>
          <w:sz w:val="20"/>
        </w:rPr>
        <w:t>. (2005b</w:t>
      </w:r>
      <w:r w:rsidR="00BB417E">
        <w:rPr>
          <w:sz w:val="20"/>
        </w:rPr>
        <w:t xml:space="preserve">), </w:t>
      </w:r>
      <w:r w:rsidRPr="00FF1C1C">
        <w:rPr>
          <w:sz w:val="20"/>
        </w:rPr>
        <w:t xml:space="preserve">Extrasensory perception. </w:t>
      </w:r>
      <w:r w:rsidR="0068117E">
        <w:rPr>
          <w:sz w:val="20"/>
        </w:rPr>
        <w:t>Talk given</w:t>
      </w:r>
      <w:r w:rsidRPr="00FF1C1C">
        <w:rPr>
          <w:sz w:val="20"/>
        </w:rPr>
        <w:t xml:space="preserve"> at Preston College of Further Education, </w:t>
      </w:r>
      <w:smartTag w:uri="urn:schemas-microsoft-com:office:smarttags" w:element="place">
        <w:smartTag w:uri="urn:schemas-microsoft-com:office:smarttags" w:element="City">
          <w:r w:rsidRPr="00FF1C1C">
            <w:rPr>
              <w:sz w:val="20"/>
            </w:rPr>
            <w:t>Preston</w:t>
          </w:r>
        </w:smartTag>
        <w:r w:rsidRPr="00FF1C1C">
          <w:rPr>
            <w:sz w:val="20"/>
          </w:rPr>
          <w:t xml:space="preserve">, </w:t>
        </w:r>
        <w:smartTag w:uri="urn:schemas-microsoft-com:office:smarttags" w:element="country-region">
          <w:r w:rsidR="00816DE3">
            <w:rPr>
              <w:sz w:val="20"/>
            </w:rPr>
            <w:t>UK</w:t>
          </w:r>
        </w:smartTag>
      </w:smartTag>
      <w:r w:rsidR="00816DE3">
        <w:rPr>
          <w:sz w:val="20"/>
        </w:rPr>
        <w:t xml:space="preserve">, </w:t>
      </w:r>
      <w:r w:rsidRPr="00FF1C1C">
        <w:rPr>
          <w:sz w:val="20"/>
        </w:rPr>
        <w:t>02 April 2006.</w:t>
      </w:r>
    </w:p>
    <w:p w:rsidR="00C90C0D" w:rsidRPr="00FF1C1C" w:rsidRDefault="00C90C0D" w:rsidP="00FA1AD8">
      <w:pPr>
        <w:numPr>
          <w:ilvl w:val="0"/>
          <w:numId w:val="29"/>
        </w:numPr>
        <w:spacing w:after="120"/>
        <w:rPr>
          <w:sz w:val="20"/>
        </w:rPr>
      </w:pPr>
      <w:r w:rsidRPr="00FF1C1C">
        <w:rPr>
          <w:b/>
          <w:sz w:val="20"/>
        </w:rPr>
        <w:t>Rogers, P</w:t>
      </w:r>
      <w:r w:rsidR="0039356C" w:rsidRPr="00FF1C1C">
        <w:rPr>
          <w:sz w:val="20"/>
        </w:rPr>
        <w:t>.</w:t>
      </w:r>
      <w:r w:rsidRPr="00FF1C1C">
        <w:rPr>
          <w:sz w:val="20"/>
        </w:rPr>
        <w:t xml:space="preserve"> (2005a</w:t>
      </w:r>
      <w:r w:rsidR="00BB417E">
        <w:rPr>
          <w:sz w:val="20"/>
        </w:rPr>
        <w:t xml:space="preserve">), </w:t>
      </w:r>
      <w:r w:rsidRPr="00FF1C1C">
        <w:rPr>
          <w:sz w:val="20"/>
        </w:rPr>
        <w:t xml:space="preserve">Astrology and psychic readings. </w:t>
      </w:r>
      <w:r w:rsidR="0068117E">
        <w:rPr>
          <w:sz w:val="20"/>
        </w:rPr>
        <w:t>Talk given</w:t>
      </w:r>
      <w:r w:rsidR="0068117E" w:rsidRPr="00FF1C1C">
        <w:rPr>
          <w:sz w:val="20"/>
        </w:rPr>
        <w:t xml:space="preserve"> </w:t>
      </w:r>
      <w:r w:rsidRPr="00FF1C1C">
        <w:rPr>
          <w:sz w:val="20"/>
        </w:rPr>
        <w:t xml:space="preserve">at Preston College of Further Education, </w:t>
      </w:r>
      <w:smartTag w:uri="urn:schemas-microsoft-com:office:smarttags" w:element="place">
        <w:smartTag w:uri="urn:schemas-microsoft-com:office:smarttags" w:element="City">
          <w:r w:rsidRPr="00FF1C1C">
            <w:rPr>
              <w:sz w:val="20"/>
            </w:rPr>
            <w:t>Preston</w:t>
          </w:r>
        </w:smartTag>
        <w:r w:rsidRPr="00FF1C1C">
          <w:rPr>
            <w:sz w:val="20"/>
          </w:rPr>
          <w:t xml:space="preserve">, </w:t>
        </w:r>
        <w:smartTag w:uri="urn:schemas-microsoft-com:office:smarttags" w:element="country-region">
          <w:r w:rsidR="00816DE3">
            <w:rPr>
              <w:sz w:val="20"/>
            </w:rPr>
            <w:t>UK</w:t>
          </w:r>
        </w:smartTag>
      </w:smartTag>
      <w:r w:rsidR="00816DE3">
        <w:rPr>
          <w:sz w:val="20"/>
        </w:rPr>
        <w:t xml:space="preserve">, </w:t>
      </w:r>
      <w:r w:rsidRPr="00FF1C1C">
        <w:rPr>
          <w:sz w:val="20"/>
        </w:rPr>
        <w:t>02 April 2006.</w:t>
      </w:r>
    </w:p>
    <w:p w:rsidR="00C90C0D" w:rsidRPr="00FF1C1C" w:rsidRDefault="00C90C0D" w:rsidP="00FA1AD8">
      <w:pPr>
        <w:numPr>
          <w:ilvl w:val="0"/>
          <w:numId w:val="29"/>
        </w:numPr>
        <w:spacing w:after="120"/>
        <w:rPr>
          <w:sz w:val="20"/>
        </w:rPr>
      </w:pPr>
      <w:r w:rsidRPr="00FF1C1C">
        <w:rPr>
          <w:b/>
          <w:sz w:val="20"/>
        </w:rPr>
        <w:t>Rogers, P</w:t>
      </w:r>
      <w:r w:rsidR="0039356C" w:rsidRPr="00FF1C1C">
        <w:rPr>
          <w:sz w:val="20"/>
        </w:rPr>
        <w:t>.</w:t>
      </w:r>
      <w:r w:rsidRPr="00FF1C1C">
        <w:rPr>
          <w:sz w:val="20"/>
        </w:rPr>
        <w:t xml:space="preserve"> (2004</w:t>
      </w:r>
      <w:r w:rsidR="00BB417E">
        <w:rPr>
          <w:sz w:val="20"/>
        </w:rPr>
        <w:t xml:space="preserve">), </w:t>
      </w:r>
      <w:r w:rsidRPr="00FF1C1C">
        <w:rPr>
          <w:sz w:val="20"/>
        </w:rPr>
        <w:t xml:space="preserve">Psychic deception: Cold readings and the Barnum effect. </w:t>
      </w:r>
      <w:r w:rsidR="0068117E">
        <w:rPr>
          <w:sz w:val="20"/>
        </w:rPr>
        <w:t>Talk given</w:t>
      </w:r>
      <w:r w:rsidR="0068117E" w:rsidRPr="00FF1C1C">
        <w:rPr>
          <w:sz w:val="20"/>
        </w:rPr>
        <w:t xml:space="preserve"> </w:t>
      </w:r>
      <w:r w:rsidRPr="00FF1C1C">
        <w:rPr>
          <w:sz w:val="20"/>
        </w:rPr>
        <w:t xml:space="preserve">at Dallum Sixth Form College, Dallum, </w:t>
      </w:r>
      <w:r w:rsidR="00816DE3">
        <w:rPr>
          <w:sz w:val="20"/>
        </w:rPr>
        <w:t xml:space="preserve">UK, </w:t>
      </w:r>
      <w:r w:rsidRPr="00FF1C1C">
        <w:rPr>
          <w:sz w:val="20"/>
        </w:rPr>
        <w:t>21 June 2004.</w:t>
      </w:r>
    </w:p>
    <w:p w:rsidR="00C90C0D" w:rsidRPr="00FF1C1C" w:rsidRDefault="00C90C0D" w:rsidP="00FA1AD8">
      <w:pPr>
        <w:numPr>
          <w:ilvl w:val="0"/>
          <w:numId w:val="29"/>
        </w:numPr>
        <w:spacing w:after="120"/>
        <w:rPr>
          <w:sz w:val="20"/>
        </w:rPr>
      </w:pPr>
      <w:r w:rsidRPr="00FF1C1C">
        <w:rPr>
          <w:sz w:val="20"/>
        </w:rPr>
        <w:t xml:space="preserve">Seager, P. &amp; </w:t>
      </w:r>
      <w:r w:rsidRPr="00FF1C1C">
        <w:rPr>
          <w:b/>
          <w:sz w:val="20"/>
        </w:rPr>
        <w:t>Rogers, P</w:t>
      </w:r>
      <w:r w:rsidR="0039356C" w:rsidRPr="00FF1C1C">
        <w:rPr>
          <w:sz w:val="20"/>
        </w:rPr>
        <w:t>.</w:t>
      </w:r>
      <w:r w:rsidRPr="00FF1C1C">
        <w:rPr>
          <w:sz w:val="20"/>
        </w:rPr>
        <w:t xml:space="preserve"> (2004</w:t>
      </w:r>
      <w:r w:rsidR="00BB417E">
        <w:rPr>
          <w:sz w:val="20"/>
        </w:rPr>
        <w:t xml:space="preserve">), </w:t>
      </w:r>
      <w:r w:rsidRPr="00FF1C1C">
        <w:rPr>
          <w:sz w:val="20"/>
        </w:rPr>
        <w:t xml:space="preserve">Lies, intuition and psychic deception: </w:t>
      </w:r>
      <w:r w:rsidR="0068117E">
        <w:rPr>
          <w:sz w:val="20"/>
        </w:rPr>
        <w:t>Talk given</w:t>
      </w:r>
      <w:r w:rsidR="0068117E" w:rsidRPr="00FF1C1C">
        <w:rPr>
          <w:sz w:val="20"/>
        </w:rPr>
        <w:t xml:space="preserve"> </w:t>
      </w:r>
      <w:r w:rsidR="0068117E">
        <w:rPr>
          <w:sz w:val="20"/>
        </w:rPr>
        <w:t xml:space="preserve">at the </w:t>
      </w:r>
      <w:r w:rsidRPr="00FF1C1C">
        <w:rPr>
          <w:sz w:val="20"/>
        </w:rPr>
        <w:t xml:space="preserve">Science Week Annual Lecture, </w:t>
      </w:r>
      <w:smartTag w:uri="urn:schemas-microsoft-com:office:smarttags" w:element="PlaceType">
        <w:r w:rsidRPr="00FF1C1C">
          <w:rPr>
            <w:sz w:val="20"/>
          </w:rPr>
          <w:t>University</w:t>
        </w:r>
      </w:smartTag>
      <w:r w:rsidRPr="00FF1C1C">
        <w:rPr>
          <w:sz w:val="20"/>
        </w:rPr>
        <w:t xml:space="preserve"> of </w:t>
      </w:r>
      <w:smartTag w:uri="urn:schemas-microsoft-com:office:smarttags" w:element="PlaceName">
        <w:r w:rsidRPr="00FF1C1C">
          <w:rPr>
            <w:sz w:val="20"/>
          </w:rPr>
          <w:t>Central Lancashire</w:t>
        </w:r>
      </w:smartTag>
      <w:r w:rsidRPr="00FF1C1C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F1C1C">
            <w:rPr>
              <w:sz w:val="20"/>
            </w:rPr>
            <w:t>Preston</w:t>
          </w:r>
        </w:smartTag>
        <w:r w:rsidRPr="00FF1C1C">
          <w:rPr>
            <w:sz w:val="20"/>
          </w:rPr>
          <w:t xml:space="preserve">, </w:t>
        </w:r>
        <w:smartTag w:uri="urn:schemas-microsoft-com:office:smarttags" w:element="country-region">
          <w:r w:rsidR="00816DE3">
            <w:rPr>
              <w:sz w:val="20"/>
            </w:rPr>
            <w:t>UK</w:t>
          </w:r>
        </w:smartTag>
      </w:smartTag>
      <w:r w:rsidR="00816DE3">
        <w:rPr>
          <w:sz w:val="20"/>
        </w:rPr>
        <w:t xml:space="preserve">, </w:t>
      </w:r>
      <w:r w:rsidRPr="00FF1C1C">
        <w:rPr>
          <w:sz w:val="20"/>
        </w:rPr>
        <w:t>17 March 2004.</w:t>
      </w:r>
    </w:p>
    <w:p w:rsidR="007E5505" w:rsidRPr="00FF1C1C" w:rsidRDefault="007E5505" w:rsidP="00FA1AD8">
      <w:pPr>
        <w:numPr>
          <w:ilvl w:val="0"/>
          <w:numId w:val="29"/>
        </w:numPr>
        <w:spacing w:after="120"/>
        <w:rPr>
          <w:sz w:val="20"/>
        </w:rPr>
      </w:pPr>
      <w:r w:rsidRPr="00FF1C1C">
        <w:rPr>
          <w:b/>
          <w:sz w:val="20"/>
        </w:rPr>
        <w:t>Rogers, P</w:t>
      </w:r>
      <w:r w:rsidRPr="00FF1C1C">
        <w:rPr>
          <w:sz w:val="20"/>
        </w:rPr>
        <w:t>. (2003b</w:t>
      </w:r>
      <w:r w:rsidR="00BB417E">
        <w:rPr>
          <w:sz w:val="20"/>
        </w:rPr>
        <w:t xml:space="preserve">), </w:t>
      </w:r>
      <w:r w:rsidRPr="00FF1C1C">
        <w:rPr>
          <w:sz w:val="20"/>
        </w:rPr>
        <w:t xml:space="preserve">Psychology of paranormal belief: </w:t>
      </w:r>
      <w:r w:rsidR="0068117E">
        <w:rPr>
          <w:sz w:val="20"/>
        </w:rPr>
        <w:t>Talk given</w:t>
      </w:r>
      <w:r w:rsidR="0068117E" w:rsidRPr="00FF1C1C">
        <w:rPr>
          <w:sz w:val="20"/>
        </w:rPr>
        <w:t xml:space="preserve"> </w:t>
      </w:r>
      <w:r w:rsidRPr="00FF1C1C">
        <w:rPr>
          <w:sz w:val="20"/>
        </w:rPr>
        <w:t xml:space="preserve">at </w:t>
      </w:r>
      <w:smartTag w:uri="urn:schemas-microsoft-com:office:smarttags" w:element="PlaceName">
        <w:r w:rsidRPr="00FF1C1C">
          <w:rPr>
            <w:sz w:val="20"/>
          </w:rPr>
          <w:t>Ulverston</w:t>
        </w:r>
      </w:smartTag>
      <w:r w:rsidRPr="00FF1C1C">
        <w:rPr>
          <w:sz w:val="20"/>
        </w:rPr>
        <w:t xml:space="preserve"> </w:t>
      </w:r>
      <w:smartTag w:uri="urn:schemas-microsoft-com:office:smarttags" w:element="PlaceName">
        <w:r w:rsidRPr="00FF1C1C">
          <w:rPr>
            <w:sz w:val="20"/>
          </w:rPr>
          <w:t>Victoria</w:t>
        </w:r>
      </w:smartTag>
      <w:r w:rsidRPr="00FF1C1C">
        <w:rPr>
          <w:sz w:val="20"/>
        </w:rPr>
        <w:t xml:space="preserve"> </w:t>
      </w:r>
      <w:smartTag w:uri="urn:schemas-microsoft-com:office:smarttags" w:element="PlaceName">
        <w:r w:rsidRPr="00FF1C1C">
          <w:rPr>
            <w:sz w:val="20"/>
          </w:rPr>
          <w:t>High School</w:t>
        </w:r>
      </w:smartTag>
      <w:r w:rsidRPr="00FF1C1C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F1C1C">
            <w:rPr>
              <w:sz w:val="20"/>
            </w:rPr>
            <w:t>Ulverston</w:t>
          </w:r>
        </w:smartTag>
        <w:r w:rsidRPr="00FF1C1C">
          <w:rPr>
            <w:sz w:val="20"/>
          </w:rPr>
          <w:t xml:space="preserve">, </w:t>
        </w:r>
        <w:smartTag w:uri="urn:schemas-microsoft-com:office:smarttags" w:element="country-region">
          <w:r w:rsidR="00816DE3">
            <w:rPr>
              <w:sz w:val="20"/>
            </w:rPr>
            <w:t>UK</w:t>
          </w:r>
        </w:smartTag>
      </w:smartTag>
      <w:r w:rsidR="00816DE3">
        <w:rPr>
          <w:sz w:val="20"/>
        </w:rPr>
        <w:t xml:space="preserve">, </w:t>
      </w:r>
      <w:r w:rsidRPr="00FF1C1C">
        <w:rPr>
          <w:sz w:val="20"/>
        </w:rPr>
        <w:t>05 June 2003.</w:t>
      </w:r>
    </w:p>
    <w:p w:rsidR="00C90C0D" w:rsidRPr="00FF1C1C" w:rsidRDefault="00C90C0D" w:rsidP="00FA1AD8">
      <w:pPr>
        <w:numPr>
          <w:ilvl w:val="0"/>
          <w:numId w:val="29"/>
        </w:numPr>
        <w:spacing w:after="120"/>
        <w:rPr>
          <w:sz w:val="20"/>
        </w:rPr>
      </w:pPr>
      <w:r w:rsidRPr="00FF1C1C">
        <w:rPr>
          <w:b/>
          <w:sz w:val="20"/>
        </w:rPr>
        <w:t>Rogers, P</w:t>
      </w:r>
      <w:r w:rsidR="0039356C" w:rsidRPr="00FF1C1C">
        <w:rPr>
          <w:sz w:val="20"/>
        </w:rPr>
        <w:t>.</w:t>
      </w:r>
      <w:r w:rsidRPr="00FF1C1C">
        <w:rPr>
          <w:sz w:val="20"/>
        </w:rPr>
        <w:t xml:space="preserve"> (2003a</w:t>
      </w:r>
      <w:r w:rsidR="00BB417E">
        <w:rPr>
          <w:sz w:val="20"/>
        </w:rPr>
        <w:t xml:space="preserve">), </w:t>
      </w:r>
      <w:r w:rsidRPr="00FF1C1C">
        <w:rPr>
          <w:sz w:val="20"/>
        </w:rPr>
        <w:t xml:space="preserve">Psychic deception: Cold readings and the Barnum effect. </w:t>
      </w:r>
      <w:r w:rsidR="0068117E">
        <w:rPr>
          <w:sz w:val="20"/>
        </w:rPr>
        <w:t>Talk given</w:t>
      </w:r>
      <w:r w:rsidR="0068117E" w:rsidRPr="00FF1C1C">
        <w:rPr>
          <w:sz w:val="20"/>
        </w:rPr>
        <w:t xml:space="preserve"> </w:t>
      </w:r>
      <w:r w:rsidRPr="00FF1C1C">
        <w:rPr>
          <w:sz w:val="20"/>
        </w:rPr>
        <w:t xml:space="preserve">at </w:t>
      </w:r>
      <w:smartTag w:uri="urn:schemas-microsoft-com:office:smarttags" w:element="PlaceName">
        <w:r w:rsidRPr="00FF1C1C">
          <w:rPr>
            <w:sz w:val="20"/>
          </w:rPr>
          <w:t>Ulverston</w:t>
        </w:r>
      </w:smartTag>
      <w:r w:rsidRPr="00FF1C1C">
        <w:rPr>
          <w:sz w:val="20"/>
        </w:rPr>
        <w:t xml:space="preserve"> </w:t>
      </w:r>
      <w:smartTag w:uri="urn:schemas-microsoft-com:office:smarttags" w:element="PlaceName">
        <w:r w:rsidRPr="00FF1C1C">
          <w:rPr>
            <w:sz w:val="20"/>
          </w:rPr>
          <w:t>Victoria</w:t>
        </w:r>
      </w:smartTag>
      <w:r w:rsidRPr="00FF1C1C">
        <w:rPr>
          <w:sz w:val="20"/>
        </w:rPr>
        <w:t xml:space="preserve"> </w:t>
      </w:r>
      <w:smartTag w:uri="urn:schemas-microsoft-com:office:smarttags" w:element="PlaceName">
        <w:r w:rsidRPr="00FF1C1C">
          <w:rPr>
            <w:sz w:val="20"/>
          </w:rPr>
          <w:t>High School</w:t>
        </w:r>
      </w:smartTag>
      <w:r w:rsidRPr="00FF1C1C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F1C1C">
            <w:rPr>
              <w:sz w:val="20"/>
            </w:rPr>
            <w:t>Ulverston</w:t>
          </w:r>
        </w:smartTag>
        <w:r w:rsidRPr="00FF1C1C">
          <w:rPr>
            <w:sz w:val="20"/>
          </w:rPr>
          <w:t xml:space="preserve">, </w:t>
        </w:r>
        <w:smartTag w:uri="urn:schemas-microsoft-com:office:smarttags" w:element="country-region">
          <w:r w:rsidR="00816DE3">
            <w:rPr>
              <w:sz w:val="20"/>
            </w:rPr>
            <w:t>UK</w:t>
          </w:r>
        </w:smartTag>
      </w:smartTag>
      <w:r w:rsidR="00816DE3">
        <w:rPr>
          <w:sz w:val="20"/>
        </w:rPr>
        <w:t xml:space="preserve">, </w:t>
      </w:r>
      <w:r w:rsidRPr="00FF1C1C">
        <w:rPr>
          <w:sz w:val="20"/>
        </w:rPr>
        <w:t>05 June 2003.</w:t>
      </w:r>
    </w:p>
    <w:p w:rsidR="00C90C0D" w:rsidRPr="0068117E" w:rsidRDefault="00C90C0D" w:rsidP="00FA1AD8">
      <w:pPr>
        <w:numPr>
          <w:ilvl w:val="0"/>
          <w:numId w:val="29"/>
        </w:numPr>
        <w:spacing w:after="120"/>
        <w:rPr>
          <w:color w:val="000000" w:themeColor="text1"/>
          <w:sz w:val="20"/>
        </w:rPr>
      </w:pPr>
      <w:r w:rsidRPr="0068117E">
        <w:rPr>
          <w:b/>
          <w:color w:val="000000" w:themeColor="text1"/>
          <w:sz w:val="20"/>
        </w:rPr>
        <w:t>Rogers, P</w:t>
      </w:r>
      <w:r w:rsidRPr="0068117E">
        <w:rPr>
          <w:color w:val="000000" w:themeColor="text1"/>
          <w:sz w:val="20"/>
        </w:rPr>
        <w:t>. (1998</w:t>
      </w:r>
      <w:r w:rsidR="00BB417E">
        <w:rPr>
          <w:color w:val="000000" w:themeColor="text1"/>
          <w:sz w:val="20"/>
        </w:rPr>
        <w:t xml:space="preserve">), </w:t>
      </w:r>
      <w:proofErr w:type="gramStart"/>
      <w:r w:rsidRPr="0068117E">
        <w:rPr>
          <w:color w:val="000000" w:themeColor="text1"/>
          <w:sz w:val="20"/>
        </w:rPr>
        <w:t>Can</w:t>
      </w:r>
      <w:proofErr w:type="gramEnd"/>
      <w:r w:rsidRPr="0068117E">
        <w:rPr>
          <w:color w:val="000000" w:themeColor="text1"/>
          <w:sz w:val="20"/>
        </w:rPr>
        <w:t xml:space="preserve"> ‘high intuitives’ accurately judge the personality of a stranger? A preliminary investigation. </w:t>
      </w:r>
      <w:r w:rsidR="0068117E" w:rsidRPr="0068117E">
        <w:rPr>
          <w:color w:val="000000" w:themeColor="text1"/>
          <w:sz w:val="20"/>
        </w:rPr>
        <w:t xml:space="preserve">Talk given </w:t>
      </w:r>
      <w:r w:rsidRPr="0068117E">
        <w:rPr>
          <w:color w:val="000000" w:themeColor="text1"/>
          <w:sz w:val="20"/>
        </w:rPr>
        <w:t xml:space="preserve">at </w:t>
      </w:r>
      <w:r w:rsidR="0068117E" w:rsidRPr="0068117E">
        <w:rPr>
          <w:color w:val="000000" w:themeColor="text1"/>
          <w:sz w:val="20"/>
        </w:rPr>
        <w:t xml:space="preserve">the Departmental Research Seminar , </w:t>
      </w:r>
      <w:r w:rsidRPr="0068117E">
        <w:rPr>
          <w:color w:val="000000" w:themeColor="text1"/>
          <w:sz w:val="20"/>
        </w:rPr>
        <w:t xml:space="preserve">Department of Psychology, University of Hertfordshire, </w:t>
      </w:r>
      <w:r w:rsidR="00816DE3" w:rsidRPr="0068117E">
        <w:rPr>
          <w:color w:val="000000" w:themeColor="text1"/>
          <w:sz w:val="20"/>
        </w:rPr>
        <w:t xml:space="preserve">Hatfield, UK, </w:t>
      </w:r>
      <w:r w:rsidRPr="0068117E">
        <w:rPr>
          <w:color w:val="000000" w:themeColor="text1"/>
          <w:sz w:val="20"/>
        </w:rPr>
        <w:t>June 1998.</w:t>
      </w:r>
    </w:p>
    <w:p w:rsidR="00C90C0D" w:rsidRPr="00FF1C1C" w:rsidRDefault="00C90C0D" w:rsidP="00FA1AD8">
      <w:pPr>
        <w:spacing w:after="120"/>
        <w:rPr>
          <w:sz w:val="20"/>
        </w:rPr>
      </w:pPr>
      <w:bookmarkStart w:id="0" w:name="_GoBack"/>
      <w:bookmarkEnd w:id="0"/>
    </w:p>
    <w:sectPr w:rsidR="00C90C0D" w:rsidRPr="00FF1C1C" w:rsidSect="0062352F">
      <w:footerReference w:type="default" r:id="rId8"/>
      <w:pgSz w:w="11906" w:h="16838" w:code="9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64" w:rsidRDefault="00601664">
      <w:r>
        <w:separator/>
      </w:r>
    </w:p>
  </w:endnote>
  <w:endnote w:type="continuationSeparator" w:id="0">
    <w:p w:rsidR="00601664" w:rsidRDefault="0060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496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B417E" w:rsidRPr="008D4732" w:rsidRDefault="00223095">
        <w:pPr>
          <w:pStyle w:val="Footer"/>
          <w:jc w:val="right"/>
          <w:rPr>
            <w:sz w:val="20"/>
          </w:rPr>
        </w:pPr>
        <w:r w:rsidRPr="008D4732">
          <w:rPr>
            <w:sz w:val="20"/>
          </w:rPr>
          <w:fldChar w:fldCharType="begin"/>
        </w:r>
        <w:r w:rsidR="00BB417E" w:rsidRPr="008D4732">
          <w:rPr>
            <w:sz w:val="20"/>
          </w:rPr>
          <w:instrText xml:space="preserve"> PAGE   \* MERGEFORMAT </w:instrText>
        </w:r>
        <w:r w:rsidRPr="008D4732">
          <w:rPr>
            <w:sz w:val="20"/>
          </w:rPr>
          <w:fldChar w:fldCharType="separate"/>
        </w:r>
        <w:r w:rsidR="002F5D1A">
          <w:rPr>
            <w:noProof/>
            <w:sz w:val="20"/>
          </w:rPr>
          <w:t>5</w:t>
        </w:r>
        <w:r w:rsidRPr="008D4732">
          <w:rPr>
            <w:sz w:val="20"/>
          </w:rPr>
          <w:fldChar w:fldCharType="end"/>
        </w:r>
      </w:p>
    </w:sdtContent>
  </w:sdt>
  <w:p w:rsidR="00BB417E" w:rsidRPr="004E7E82" w:rsidRDefault="00BB417E" w:rsidP="00ED31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64" w:rsidRDefault="00601664">
      <w:r>
        <w:separator/>
      </w:r>
    </w:p>
  </w:footnote>
  <w:footnote w:type="continuationSeparator" w:id="0">
    <w:p w:rsidR="00601664" w:rsidRDefault="00601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BBC"/>
    <w:multiLevelType w:val="hybridMultilevel"/>
    <w:tmpl w:val="C02E5614"/>
    <w:lvl w:ilvl="0" w:tplc="4DB47E5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8929E1"/>
    <w:multiLevelType w:val="hybridMultilevel"/>
    <w:tmpl w:val="CC102D94"/>
    <w:lvl w:ilvl="0" w:tplc="4DB47E5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D86ADE"/>
    <w:multiLevelType w:val="hybridMultilevel"/>
    <w:tmpl w:val="1EF04A72"/>
    <w:lvl w:ilvl="0" w:tplc="4DB47E5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51777A"/>
    <w:multiLevelType w:val="hybridMultilevel"/>
    <w:tmpl w:val="9178366E"/>
    <w:lvl w:ilvl="0" w:tplc="26DADC08">
      <w:start w:val="1"/>
      <w:numFmt w:val="bullet"/>
      <w:lvlText w:val="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977446"/>
    <w:multiLevelType w:val="hybridMultilevel"/>
    <w:tmpl w:val="C1AC914E"/>
    <w:lvl w:ilvl="0" w:tplc="4DB47E5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F7919"/>
    <w:multiLevelType w:val="multilevel"/>
    <w:tmpl w:val="ACC48AFC"/>
    <w:lvl w:ilvl="0">
      <w:start w:val="1"/>
      <w:numFmt w:val="bullet"/>
      <w:lvlText w:val="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1401"/>
        </w:tabs>
        <w:ind w:left="1401" w:hanging="321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91B90"/>
    <w:multiLevelType w:val="hybridMultilevel"/>
    <w:tmpl w:val="4A52B942"/>
    <w:lvl w:ilvl="0" w:tplc="7524890E">
      <w:start w:val="1"/>
      <w:numFmt w:val="bullet"/>
      <w:lvlText w:val=""/>
      <w:lvlJc w:val="left"/>
      <w:pPr>
        <w:tabs>
          <w:tab w:val="num" w:pos="284"/>
        </w:tabs>
        <w:ind w:left="14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672860"/>
    <w:multiLevelType w:val="hybridMultilevel"/>
    <w:tmpl w:val="5A7A9576"/>
    <w:lvl w:ilvl="0" w:tplc="4DB47E5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E019C"/>
    <w:multiLevelType w:val="hybridMultilevel"/>
    <w:tmpl w:val="15F6F54A"/>
    <w:lvl w:ilvl="0" w:tplc="4DB47E5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29283294">
      <w:start w:val="1"/>
      <w:numFmt w:val="bullet"/>
      <w:lvlText w:val="·"/>
      <w:lvlJc w:val="left"/>
      <w:pPr>
        <w:tabs>
          <w:tab w:val="num" w:pos="1401"/>
        </w:tabs>
        <w:ind w:left="1401" w:hanging="321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A3093"/>
    <w:multiLevelType w:val="hybridMultilevel"/>
    <w:tmpl w:val="54D28834"/>
    <w:lvl w:ilvl="0" w:tplc="4DB47E5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D813D3"/>
    <w:multiLevelType w:val="hybridMultilevel"/>
    <w:tmpl w:val="9962BB48"/>
    <w:lvl w:ilvl="0" w:tplc="84EE182E">
      <w:start w:val="1"/>
      <w:numFmt w:val="bullet"/>
      <w:lvlText w:val="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03520A"/>
    <w:multiLevelType w:val="hybridMultilevel"/>
    <w:tmpl w:val="207ECF34"/>
    <w:lvl w:ilvl="0" w:tplc="B268D142">
      <w:start w:val="1"/>
      <w:numFmt w:val="bullet"/>
      <w:lvlText w:val="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5D2F07"/>
    <w:multiLevelType w:val="hybridMultilevel"/>
    <w:tmpl w:val="B3147398"/>
    <w:lvl w:ilvl="0" w:tplc="26DADC08">
      <w:start w:val="1"/>
      <w:numFmt w:val="bullet"/>
      <w:lvlText w:val="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7F72A4"/>
    <w:multiLevelType w:val="hybridMultilevel"/>
    <w:tmpl w:val="AD762DA0"/>
    <w:lvl w:ilvl="0" w:tplc="4DB47E5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29283294">
      <w:start w:val="1"/>
      <w:numFmt w:val="bullet"/>
      <w:lvlText w:val="·"/>
      <w:lvlJc w:val="left"/>
      <w:pPr>
        <w:tabs>
          <w:tab w:val="num" w:pos="1401"/>
        </w:tabs>
        <w:ind w:left="1401" w:hanging="321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114B5A"/>
    <w:multiLevelType w:val="hybridMultilevel"/>
    <w:tmpl w:val="15F6E238"/>
    <w:lvl w:ilvl="0" w:tplc="26DADC08">
      <w:start w:val="1"/>
      <w:numFmt w:val="bullet"/>
      <w:lvlText w:val=""/>
      <w:lvlJc w:val="left"/>
      <w:pPr>
        <w:tabs>
          <w:tab w:val="num" w:pos="2157"/>
        </w:tabs>
        <w:ind w:left="2157" w:hanging="357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2C3E0F03"/>
    <w:multiLevelType w:val="hybridMultilevel"/>
    <w:tmpl w:val="413CF10C"/>
    <w:lvl w:ilvl="0" w:tplc="26DADC08">
      <w:start w:val="1"/>
      <w:numFmt w:val="bullet"/>
      <w:lvlText w:val="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736E91"/>
    <w:multiLevelType w:val="hybridMultilevel"/>
    <w:tmpl w:val="20B4234A"/>
    <w:lvl w:ilvl="0" w:tplc="26DADC08">
      <w:start w:val="1"/>
      <w:numFmt w:val="bullet"/>
      <w:lvlText w:val="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81AD1"/>
    <w:multiLevelType w:val="hybridMultilevel"/>
    <w:tmpl w:val="F5FA0112"/>
    <w:lvl w:ilvl="0" w:tplc="B268D142">
      <w:start w:val="1"/>
      <w:numFmt w:val="bullet"/>
      <w:lvlText w:val=""/>
      <w:lvlJc w:val="left"/>
      <w:pPr>
        <w:tabs>
          <w:tab w:val="num" w:pos="499"/>
        </w:tabs>
        <w:ind w:left="499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FF0A39"/>
    <w:multiLevelType w:val="hybridMultilevel"/>
    <w:tmpl w:val="9F389304"/>
    <w:lvl w:ilvl="0" w:tplc="B268D142">
      <w:start w:val="1"/>
      <w:numFmt w:val="bullet"/>
      <w:lvlText w:val="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2631ED"/>
    <w:multiLevelType w:val="hybridMultilevel"/>
    <w:tmpl w:val="2F32D824"/>
    <w:lvl w:ilvl="0" w:tplc="4DB47E5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C0453F"/>
    <w:multiLevelType w:val="hybridMultilevel"/>
    <w:tmpl w:val="90966ABA"/>
    <w:lvl w:ilvl="0" w:tplc="4DB47E50">
      <w:start w:val="1"/>
      <w:numFmt w:val="bullet"/>
      <w:lvlText w:val="·"/>
      <w:lvlJc w:val="left"/>
      <w:pPr>
        <w:tabs>
          <w:tab w:val="num" w:pos="716"/>
        </w:tabs>
        <w:ind w:left="716" w:hanging="28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1">
    <w:nsid w:val="3E5C1FF2"/>
    <w:multiLevelType w:val="hybridMultilevel"/>
    <w:tmpl w:val="66B24B5A"/>
    <w:lvl w:ilvl="0" w:tplc="4DB47E5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655B7D"/>
    <w:multiLevelType w:val="multilevel"/>
    <w:tmpl w:val="ACC48AFC"/>
    <w:lvl w:ilvl="0">
      <w:start w:val="1"/>
      <w:numFmt w:val="bullet"/>
      <w:lvlText w:val="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1401"/>
        </w:tabs>
        <w:ind w:left="1401" w:hanging="321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A1277"/>
    <w:multiLevelType w:val="hybridMultilevel"/>
    <w:tmpl w:val="20500628"/>
    <w:lvl w:ilvl="0" w:tplc="26DADC08">
      <w:start w:val="1"/>
      <w:numFmt w:val="bullet"/>
      <w:lvlText w:val="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6E18E4"/>
    <w:multiLevelType w:val="hybridMultilevel"/>
    <w:tmpl w:val="11C6176C"/>
    <w:lvl w:ilvl="0" w:tplc="4DB47E5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9D38AB"/>
    <w:multiLevelType w:val="multilevel"/>
    <w:tmpl w:val="15F6F54A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1401"/>
        </w:tabs>
        <w:ind w:left="1401" w:hanging="321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1E34F7"/>
    <w:multiLevelType w:val="hybridMultilevel"/>
    <w:tmpl w:val="352C298A"/>
    <w:lvl w:ilvl="0" w:tplc="26DADC08">
      <w:start w:val="1"/>
      <w:numFmt w:val="bullet"/>
      <w:lvlText w:val="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502BF1"/>
    <w:multiLevelType w:val="hybridMultilevel"/>
    <w:tmpl w:val="CAF6DE30"/>
    <w:lvl w:ilvl="0" w:tplc="4DB47E50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13BDC"/>
    <w:multiLevelType w:val="hybridMultilevel"/>
    <w:tmpl w:val="5068FDD4"/>
    <w:lvl w:ilvl="0" w:tplc="26DADC08">
      <w:start w:val="1"/>
      <w:numFmt w:val="bullet"/>
      <w:lvlText w:val="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  <w:szCs w:val="24"/>
      </w:rPr>
    </w:lvl>
    <w:lvl w:ilvl="1" w:tplc="4DB47E50">
      <w:start w:val="1"/>
      <w:numFmt w:val="bullet"/>
      <w:lvlText w:val="·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4B0E07"/>
    <w:multiLevelType w:val="multilevel"/>
    <w:tmpl w:val="ACC48AFC"/>
    <w:lvl w:ilvl="0">
      <w:start w:val="1"/>
      <w:numFmt w:val="bullet"/>
      <w:lvlText w:val="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1401"/>
        </w:tabs>
        <w:ind w:left="1401" w:hanging="321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B539F2"/>
    <w:multiLevelType w:val="multilevel"/>
    <w:tmpl w:val="4A52B942"/>
    <w:lvl w:ilvl="0">
      <w:start w:val="1"/>
      <w:numFmt w:val="bullet"/>
      <w:lvlText w:val=""/>
      <w:lvlJc w:val="left"/>
      <w:pPr>
        <w:tabs>
          <w:tab w:val="num" w:pos="284"/>
        </w:tabs>
        <w:ind w:left="142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F25C10"/>
    <w:multiLevelType w:val="hybridMultilevel"/>
    <w:tmpl w:val="32DEE19E"/>
    <w:lvl w:ilvl="0" w:tplc="4DB47E50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E5030"/>
    <w:multiLevelType w:val="hybridMultilevel"/>
    <w:tmpl w:val="F73C51A0"/>
    <w:lvl w:ilvl="0" w:tplc="4DB47E5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532"/>
    <w:multiLevelType w:val="hybridMultilevel"/>
    <w:tmpl w:val="F12EF36C"/>
    <w:lvl w:ilvl="0" w:tplc="26DADC08">
      <w:start w:val="1"/>
      <w:numFmt w:val="bullet"/>
      <w:lvlText w:val="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CF02E0"/>
    <w:multiLevelType w:val="hybridMultilevel"/>
    <w:tmpl w:val="F39C5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E291A"/>
    <w:multiLevelType w:val="multilevel"/>
    <w:tmpl w:val="9962BB48"/>
    <w:lvl w:ilvl="0">
      <w:start w:val="1"/>
      <w:numFmt w:val="bullet"/>
      <w:lvlText w:val="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BB6097"/>
    <w:multiLevelType w:val="hybridMultilevel"/>
    <w:tmpl w:val="ACC48AFC"/>
    <w:lvl w:ilvl="0" w:tplc="26DADC08">
      <w:start w:val="1"/>
      <w:numFmt w:val="bullet"/>
      <w:lvlText w:val="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  <w:szCs w:val="24"/>
      </w:rPr>
    </w:lvl>
    <w:lvl w:ilvl="1" w:tplc="29283294">
      <w:start w:val="1"/>
      <w:numFmt w:val="bullet"/>
      <w:lvlText w:val="·"/>
      <w:lvlJc w:val="left"/>
      <w:pPr>
        <w:tabs>
          <w:tab w:val="num" w:pos="1401"/>
        </w:tabs>
        <w:ind w:left="1401" w:hanging="321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1C4C12"/>
    <w:multiLevelType w:val="hybridMultilevel"/>
    <w:tmpl w:val="2FA64EA8"/>
    <w:lvl w:ilvl="0" w:tplc="4DB47E5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283D14"/>
    <w:multiLevelType w:val="hybridMultilevel"/>
    <w:tmpl w:val="D0A4E1B4"/>
    <w:lvl w:ilvl="0" w:tplc="4DB47E5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C8693E"/>
    <w:multiLevelType w:val="hybridMultilevel"/>
    <w:tmpl w:val="97B223C8"/>
    <w:lvl w:ilvl="0" w:tplc="26DADC08">
      <w:start w:val="1"/>
      <w:numFmt w:val="bullet"/>
      <w:lvlText w:val="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4772DF"/>
    <w:multiLevelType w:val="hybridMultilevel"/>
    <w:tmpl w:val="283618AA"/>
    <w:lvl w:ilvl="0" w:tplc="4DB47E5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630F63"/>
    <w:multiLevelType w:val="multilevel"/>
    <w:tmpl w:val="54D28834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CA4A51"/>
    <w:multiLevelType w:val="hybridMultilevel"/>
    <w:tmpl w:val="9AB6CA22"/>
    <w:lvl w:ilvl="0" w:tplc="4DB47E5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CC67C4"/>
    <w:multiLevelType w:val="hybridMultilevel"/>
    <w:tmpl w:val="47E8E49A"/>
    <w:lvl w:ilvl="0" w:tplc="26DADC08">
      <w:start w:val="1"/>
      <w:numFmt w:val="bullet"/>
      <w:lvlText w:val="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36"/>
  </w:num>
  <w:num w:numId="4">
    <w:abstractNumId w:val="23"/>
  </w:num>
  <w:num w:numId="5">
    <w:abstractNumId w:val="16"/>
  </w:num>
  <w:num w:numId="6">
    <w:abstractNumId w:val="26"/>
  </w:num>
  <w:num w:numId="7">
    <w:abstractNumId w:val="43"/>
  </w:num>
  <w:num w:numId="8">
    <w:abstractNumId w:val="39"/>
  </w:num>
  <w:num w:numId="9">
    <w:abstractNumId w:val="6"/>
  </w:num>
  <w:num w:numId="10">
    <w:abstractNumId w:val="30"/>
  </w:num>
  <w:num w:numId="11">
    <w:abstractNumId w:val="17"/>
  </w:num>
  <w:num w:numId="12">
    <w:abstractNumId w:val="11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9"/>
  </w:num>
  <w:num w:numId="16">
    <w:abstractNumId w:val="28"/>
  </w:num>
  <w:num w:numId="17">
    <w:abstractNumId w:val="14"/>
  </w:num>
  <w:num w:numId="18">
    <w:abstractNumId w:val="22"/>
  </w:num>
  <w:num w:numId="19">
    <w:abstractNumId w:val="12"/>
  </w:num>
  <w:num w:numId="20">
    <w:abstractNumId w:val="3"/>
  </w:num>
  <w:num w:numId="21">
    <w:abstractNumId w:val="7"/>
  </w:num>
  <w:num w:numId="22">
    <w:abstractNumId w:val="21"/>
  </w:num>
  <w:num w:numId="23">
    <w:abstractNumId w:val="8"/>
  </w:num>
  <w:num w:numId="24">
    <w:abstractNumId w:val="9"/>
  </w:num>
  <w:num w:numId="25">
    <w:abstractNumId w:val="37"/>
  </w:num>
  <w:num w:numId="26">
    <w:abstractNumId w:val="40"/>
  </w:num>
  <w:num w:numId="27">
    <w:abstractNumId w:val="42"/>
  </w:num>
  <w:num w:numId="28">
    <w:abstractNumId w:val="2"/>
  </w:num>
  <w:num w:numId="29">
    <w:abstractNumId w:val="19"/>
  </w:num>
  <w:num w:numId="30">
    <w:abstractNumId w:val="24"/>
  </w:num>
  <w:num w:numId="31">
    <w:abstractNumId w:val="38"/>
  </w:num>
  <w:num w:numId="32">
    <w:abstractNumId w:val="20"/>
  </w:num>
  <w:num w:numId="33">
    <w:abstractNumId w:val="41"/>
  </w:num>
  <w:num w:numId="34">
    <w:abstractNumId w:val="0"/>
  </w:num>
  <w:num w:numId="35">
    <w:abstractNumId w:val="32"/>
  </w:num>
  <w:num w:numId="36">
    <w:abstractNumId w:val="4"/>
  </w:num>
  <w:num w:numId="37">
    <w:abstractNumId w:val="10"/>
  </w:num>
  <w:num w:numId="38">
    <w:abstractNumId w:val="25"/>
  </w:num>
  <w:num w:numId="39">
    <w:abstractNumId w:val="13"/>
  </w:num>
  <w:num w:numId="40">
    <w:abstractNumId w:val="35"/>
  </w:num>
  <w:num w:numId="41">
    <w:abstractNumId w:val="1"/>
  </w:num>
  <w:num w:numId="42">
    <w:abstractNumId w:val="34"/>
  </w:num>
  <w:num w:numId="43">
    <w:abstractNumId w:val="3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22"/>
    <w:rsid w:val="0000053D"/>
    <w:rsid w:val="00001D20"/>
    <w:rsid w:val="00001E4B"/>
    <w:rsid w:val="000062AF"/>
    <w:rsid w:val="00010B8A"/>
    <w:rsid w:val="00013BE7"/>
    <w:rsid w:val="00014A2E"/>
    <w:rsid w:val="0001599A"/>
    <w:rsid w:val="000167DE"/>
    <w:rsid w:val="00020827"/>
    <w:rsid w:val="00023938"/>
    <w:rsid w:val="0003227B"/>
    <w:rsid w:val="00035F1A"/>
    <w:rsid w:val="00037040"/>
    <w:rsid w:val="000378A2"/>
    <w:rsid w:val="000401F6"/>
    <w:rsid w:val="000432B0"/>
    <w:rsid w:val="00050AA6"/>
    <w:rsid w:val="00051DDC"/>
    <w:rsid w:val="000522F1"/>
    <w:rsid w:val="00053B3D"/>
    <w:rsid w:val="000543DD"/>
    <w:rsid w:val="0005664A"/>
    <w:rsid w:val="000576BB"/>
    <w:rsid w:val="00060524"/>
    <w:rsid w:val="00060DD4"/>
    <w:rsid w:val="000620EB"/>
    <w:rsid w:val="0006744E"/>
    <w:rsid w:val="000707ED"/>
    <w:rsid w:val="000728CE"/>
    <w:rsid w:val="000761BE"/>
    <w:rsid w:val="000762A8"/>
    <w:rsid w:val="00076B4D"/>
    <w:rsid w:val="000773CB"/>
    <w:rsid w:val="00080542"/>
    <w:rsid w:val="00080933"/>
    <w:rsid w:val="00083105"/>
    <w:rsid w:val="0008484E"/>
    <w:rsid w:val="000871F5"/>
    <w:rsid w:val="000902A3"/>
    <w:rsid w:val="0009085D"/>
    <w:rsid w:val="00091540"/>
    <w:rsid w:val="0009352E"/>
    <w:rsid w:val="00097786"/>
    <w:rsid w:val="000A0487"/>
    <w:rsid w:val="000A074F"/>
    <w:rsid w:val="000A2FC1"/>
    <w:rsid w:val="000A33CB"/>
    <w:rsid w:val="000A407E"/>
    <w:rsid w:val="000A4547"/>
    <w:rsid w:val="000A541C"/>
    <w:rsid w:val="000A553A"/>
    <w:rsid w:val="000B1E2A"/>
    <w:rsid w:val="000B3366"/>
    <w:rsid w:val="000C2A41"/>
    <w:rsid w:val="000C4644"/>
    <w:rsid w:val="000C5D9E"/>
    <w:rsid w:val="000C6A22"/>
    <w:rsid w:val="000D17D6"/>
    <w:rsid w:val="000D5641"/>
    <w:rsid w:val="000D688C"/>
    <w:rsid w:val="000D6DAC"/>
    <w:rsid w:val="000E2CA4"/>
    <w:rsid w:val="000E704D"/>
    <w:rsid w:val="000F1290"/>
    <w:rsid w:val="000F554F"/>
    <w:rsid w:val="000F6347"/>
    <w:rsid w:val="000F69F4"/>
    <w:rsid w:val="000F7BF6"/>
    <w:rsid w:val="0010129C"/>
    <w:rsid w:val="00102035"/>
    <w:rsid w:val="0010417A"/>
    <w:rsid w:val="00104738"/>
    <w:rsid w:val="00110156"/>
    <w:rsid w:val="00111618"/>
    <w:rsid w:val="00111852"/>
    <w:rsid w:val="001123E5"/>
    <w:rsid w:val="00113119"/>
    <w:rsid w:val="00116B91"/>
    <w:rsid w:val="00123B45"/>
    <w:rsid w:val="00126FC2"/>
    <w:rsid w:val="00131EFC"/>
    <w:rsid w:val="00133187"/>
    <w:rsid w:val="00134F9F"/>
    <w:rsid w:val="001352EA"/>
    <w:rsid w:val="00136D39"/>
    <w:rsid w:val="00143EE0"/>
    <w:rsid w:val="001460BE"/>
    <w:rsid w:val="00151101"/>
    <w:rsid w:val="0015427A"/>
    <w:rsid w:val="001549E0"/>
    <w:rsid w:val="00156896"/>
    <w:rsid w:val="00160047"/>
    <w:rsid w:val="0016008C"/>
    <w:rsid w:val="00160AAC"/>
    <w:rsid w:val="0016117F"/>
    <w:rsid w:val="00162F44"/>
    <w:rsid w:val="00164D59"/>
    <w:rsid w:val="00165F0D"/>
    <w:rsid w:val="00165FAA"/>
    <w:rsid w:val="001671B0"/>
    <w:rsid w:val="00167C23"/>
    <w:rsid w:val="00175300"/>
    <w:rsid w:val="001755AE"/>
    <w:rsid w:val="0017591D"/>
    <w:rsid w:val="00183D52"/>
    <w:rsid w:val="0018602D"/>
    <w:rsid w:val="00186CDC"/>
    <w:rsid w:val="00190AA4"/>
    <w:rsid w:val="00191D9A"/>
    <w:rsid w:val="001937B7"/>
    <w:rsid w:val="00194A2B"/>
    <w:rsid w:val="001969FE"/>
    <w:rsid w:val="00196A9F"/>
    <w:rsid w:val="00196DD9"/>
    <w:rsid w:val="00197146"/>
    <w:rsid w:val="00197DB7"/>
    <w:rsid w:val="001A2546"/>
    <w:rsid w:val="001A40B8"/>
    <w:rsid w:val="001A6163"/>
    <w:rsid w:val="001A6B90"/>
    <w:rsid w:val="001A799B"/>
    <w:rsid w:val="001B1109"/>
    <w:rsid w:val="001B2984"/>
    <w:rsid w:val="001B2EB4"/>
    <w:rsid w:val="001B3709"/>
    <w:rsid w:val="001B3799"/>
    <w:rsid w:val="001B4572"/>
    <w:rsid w:val="001B5467"/>
    <w:rsid w:val="001B7562"/>
    <w:rsid w:val="001B78E1"/>
    <w:rsid w:val="001B7C6F"/>
    <w:rsid w:val="001C08AD"/>
    <w:rsid w:val="001C1373"/>
    <w:rsid w:val="001C1F9B"/>
    <w:rsid w:val="001C2355"/>
    <w:rsid w:val="001C40C6"/>
    <w:rsid w:val="001C6066"/>
    <w:rsid w:val="001C7410"/>
    <w:rsid w:val="001D5E33"/>
    <w:rsid w:val="001D77DA"/>
    <w:rsid w:val="001D7995"/>
    <w:rsid w:val="001E1934"/>
    <w:rsid w:val="001E2B7F"/>
    <w:rsid w:val="001E34FA"/>
    <w:rsid w:val="001E44E5"/>
    <w:rsid w:val="001E4642"/>
    <w:rsid w:val="001E482C"/>
    <w:rsid w:val="001E6852"/>
    <w:rsid w:val="001E70A9"/>
    <w:rsid w:val="001F052F"/>
    <w:rsid w:val="001F0E44"/>
    <w:rsid w:val="001F1237"/>
    <w:rsid w:val="00202935"/>
    <w:rsid w:val="00203369"/>
    <w:rsid w:val="00203686"/>
    <w:rsid w:val="00203C39"/>
    <w:rsid w:val="00203FD2"/>
    <w:rsid w:val="002044AC"/>
    <w:rsid w:val="0020535A"/>
    <w:rsid w:val="00205AB8"/>
    <w:rsid w:val="00205F47"/>
    <w:rsid w:val="002124E8"/>
    <w:rsid w:val="00213BFD"/>
    <w:rsid w:val="00215179"/>
    <w:rsid w:val="00215BA6"/>
    <w:rsid w:val="00215E9A"/>
    <w:rsid w:val="0021604B"/>
    <w:rsid w:val="00216809"/>
    <w:rsid w:val="002169C7"/>
    <w:rsid w:val="002207E0"/>
    <w:rsid w:val="0022139E"/>
    <w:rsid w:val="0022215E"/>
    <w:rsid w:val="0022225C"/>
    <w:rsid w:val="00222DE8"/>
    <w:rsid w:val="00223095"/>
    <w:rsid w:val="00226C67"/>
    <w:rsid w:val="00230005"/>
    <w:rsid w:val="00230C28"/>
    <w:rsid w:val="0023119E"/>
    <w:rsid w:val="0023122D"/>
    <w:rsid w:val="002317E8"/>
    <w:rsid w:val="00232ED0"/>
    <w:rsid w:val="00233F33"/>
    <w:rsid w:val="00235D88"/>
    <w:rsid w:val="00236EAF"/>
    <w:rsid w:val="00237866"/>
    <w:rsid w:val="00240FF7"/>
    <w:rsid w:val="00242AD9"/>
    <w:rsid w:val="00242C46"/>
    <w:rsid w:val="00243038"/>
    <w:rsid w:val="00244C5B"/>
    <w:rsid w:val="002451DA"/>
    <w:rsid w:val="00254CC7"/>
    <w:rsid w:val="002578A9"/>
    <w:rsid w:val="00261094"/>
    <w:rsid w:val="002616F2"/>
    <w:rsid w:val="00261ED2"/>
    <w:rsid w:val="002623CA"/>
    <w:rsid w:val="0026245E"/>
    <w:rsid w:val="002639CF"/>
    <w:rsid w:val="00263EED"/>
    <w:rsid w:val="00264A48"/>
    <w:rsid w:val="0026585C"/>
    <w:rsid w:val="00266A8B"/>
    <w:rsid w:val="00267618"/>
    <w:rsid w:val="00271109"/>
    <w:rsid w:val="00271F39"/>
    <w:rsid w:val="002736F5"/>
    <w:rsid w:val="002764E1"/>
    <w:rsid w:val="002768D3"/>
    <w:rsid w:val="002779C8"/>
    <w:rsid w:val="002803E0"/>
    <w:rsid w:val="002834FA"/>
    <w:rsid w:val="00286996"/>
    <w:rsid w:val="00287BDC"/>
    <w:rsid w:val="00290AC5"/>
    <w:rsid w:val="0029673E"/>
    <w:rsid w:val="00296C82"/>
    <w:rsid w:val="002A38BB"/>
    <w:rsid w:val="002A6761"/>
    <w:rsid w:val="002B083A"/>
    <w:rsid w:val="002B119E"/>
    <w:rsid w:val="002B122F"/>
    <w:rsid w:val="002B2CBA"/>
    <w:rsid w:val="002B3A31"/>
    <w:rsid w:val="002B7C84"/>
    <w:rsid w:val="002C07A2"/>
    <w:rsid w:val="002C14E3"/>
    <w:rsid w:val="002C3417"/>
    <w:rsid w:val="002C39FE"/>
    <w:rsid w:val="002C52B6"/>
    <w:rsid w:val="002C5695"/>
    <w:rsid w:val="002D0F68"/>
    <w:rsid w:val="002D1314"/>
    <w:rsid w:val="002D1711"/>
    <w:rsid w:val="002D2F22"/>
    <w:rsid w:val="002D40B8"/>
    <w:rsid w:val="002D5D84"/>
    <w:rsid w:val="002D67E2"/>
    <w:rsid w:val="002D6D9D"/>
    <w:rsid w:val="002E2092"/>
    <w:rsid w:val="002E37D6"/>
    <w:rsid w:val="002E5C98"/>
    <w:rsid w:val="002E78F2"/>
    <w:rsid w:val="002F0661"/>
    <w:rsid w:val="002F0C9F"/>
    <w:rsid w:val="002F1C3F"/>
    <w:rsid w:val="002F203A"/>
    <w:rsid w:val="002F25C0"/>
    <w:rsid w:val="002F397B"/>
    <w:rsid w:val="002F3D37"/>
    <w:rsid w:val="002F5D1A"/>
    <w:rsid w:val="002F7A37"/>
    <w:rsid w:val="00300C97"/>
    <w:rsid w:val="00301980"/>
    <w:rsid w:val="0030248E"/>
    <w:rsid w:val="00303430"/>
    <w:rsid w:val="00303727"/>
    <w:rsid w:val="0030463F"/>
    <w:rsid w:val="003109DA"/>
    <w:rsid w:val="00316319"/>
    <w:rsid w:val="00317C41"/>
    <w:rsid w:val="00317C5A"/>
    <w:rsid w:val="0032035F"/>
    <w:rsid w:val="00320388"/>
    <w:rsid w:val="0032101B"/>
    <w:rsid w:val="003213DD"/>
    <w:rsid w:val="00322434"/>
    <w:rsid w:val="0032376F"/>
    <w:rsid w:val="003252BF"/>
    <w:rsid w:val="00325BAA"/>
    <w:rsid w:val="003270AA"/>
    <w:rsid w:val="0032785E"/>
    <w:rsid w:val="00332520"/>
    <w:rsid w:val="00333579"/>
    <w:rsid w:val="00340A6A"/>
    <w:rsid w:val="00341BDB"/>
    <w:rsid w:val="00344242"/>
    <w:rsid w:val="00344DFF"/>
    <w:rsid w:val="003454DC"/>
    <w:rsid w:val="00346360"/>
    <w:rsid w:val="003466B2"/>
    <w:rsid w:val="00346EDD"/>
    <w:rsid w:val="00347469"/>
    <w:rsid w:val="00350511"/>
    <w:rsid w:val="00353961"/>
    <w:rsid w:val="00353A21"/>
    <w:rsid w:val="00354C0E"/>
    <w:rsid w:val="003573DF"/>
    <w:rsid w:val="00360D2E"/>
    <w:rsid w:val="00362061"/>
    <w:rsid w:val="0036325E"/>
    <w:rsid w:val="00364C1A"/>
    <w:rsid w:val="003674BE"/>
    <w:rsid w:val="0037010E"/>
    <w:rsid w:val="00371FE1"/>
    <w:rsid w:val="003732E3"/>
    <w:rsid w:val="003758CF"/>
    <w:rsid w:val="00377012"/>
    <w:rsid w:val="003771BE"/>
    <w:rsid w:val="00377C59"/>
    <w:rsid w:val="003830AE"/>
    <w:rsid w:val="003838D9"/>
    <w:rsid w:val="00383967"/>
    <w:rsid w:val="00383EB0"/>
    <w:rsid w:val="003845C1"/>
    <w:rsid w:val="00384933"/>
    <w:rsid w:val="00387E59"/>
    <w:rsid w:val="00392494"/>
    <w:rsid w:val="00392994"/>
    <w:rsid w:val="0039356C"/>
    <w:rsid w:val="0039507D"/>
    <w:rsid w:val="00395F18"/>
    <w:rsid w:val="00396F80"/>
    <w:rsid w:val="003A0E86"/>
    <w:rsid w:val="003A3EC2"/>
    <w:rsid w:val="003A3F5E"/>
    <w:rsid w:val="003B0F72"/>
    <w:rsid w:val="003B1D54"/>
    <w:rsid w:val="003B464E"/>
    <w:rsid w:val="003B5C6A"/>
    <w:rsid w:val="003C160A"/>
    <w:rsid w:val="003C3B1F"/>
    <w:rsid w:val="003C42B1"/>
    <w:rsid w:val="003C43EE"/>
    <w:rsid w:val="003C6697"/>
    <w:rsid w:val="003D026B"/>
    <w:rsid w:val="003D34BC"/>
    <w:rsid w:val="003D37E8"/>
    <w:rsid w:val="003D4B35"/>
    <w:rsid w:val="003D68FA"/>
    <w:rsid w:val="003D767D"/>
    <w:rsid w:val="003D799D"/>
    <w:rsid w:val="003E2CC6"/>
    <w:rsid w:val="003E2D5D"/>
    <w:rsid w:val="003E4D0D"/>
    <w:rsid w:val="003E6F7B"/>
    <w:rsid w:val="003E73D1"/>
    <w:rsid w:val="003F3829"/>
    <w:rsid w:val="003F5BC4"/>
    <w:rsid w:val="004025D8"/>
    <w:rsid w:val="00403954"/>
    <w:rsid w:val="004043CC"/>
    <w:rsid w:val="004048EC"/>
    <w:rsid w:val="00404D70"/>
    <w:rsid w:val="00405CE9"/>
    <w:rsid w:val="00411B19"/>
    <w:rsid w:val="00415DCE"/>
    <w:rsid w:val="00416898"/>
    <w:rsid w:val="004222FC"/>
    <w:rsid w:val="00422707"/>
    <w:rsid w:val="00422B5F"/>
    <w:rsid w:val="00425C9B"/>
    <w:rsid w:val="00426A05"/>
    <w:rsid w:val="0042747F"/>
    <w:rsid w:val="00430A0A"/>
    <w:rsid w:val="00430F2C"/>
    <w:rsid w:val="004311CA"/>
    <w:rsid w:val="00432D98"/>
    <w:rsid w:val="00434DD8"/>
    <w:rsid w:val="0043577E"/>
    <w:rsid w:val="00435C33"/>
    <w:rsid w:val="004362A7"/>
    <w:rsid w:val="004404E3"/>
    <w:rsid w:val="0044119E"/>
    <w:rsid w:val="00441439"/>
    <w:rsid w:val="00442B8E"/>
    <w:rsid w:val="00443734"/>
    <w:rsid w:val="0044529E"/>
    <w:rsid w:val="00446851"/>
    <w:rsid w:val="00450509"/>
    <w:rsid w:val="00454BF8"/>
    <w:rsid w:val="0046016E"/>
    <w:rsid w:val="00460D1B"/>
    <w:rsid w:val="00463344"/>
    <w:rsid w:val="00467238"/>
    <w:rsid w:val="0046779B"/>
    <w:rsid w:val="00473054"/>
    <w:rsid w:val="00474B02"/>
    <w:rsid w:val="0047604E"/>
    <w:rsid w:val="00476BB0"/>
    <w:rsid w:val="00476E19"/>
    <w:rsid w:val="00481CB9"/>
    <w:rsid w:val="00484F8B"/>
    <w:rsid w:val="00487463"/>
    <w:rsid w:val="0049116D"/>
    <w:rsid w:val="00491FCF"/>
    <w:rsid w:val="00492C8D"/>
    <w:rsid w:val="004A086F"/>
    <w:rsid w:val="004A196B"/>
    <w:rsid w:val="004A19EC"/>
    <w:rsid w:val="004A1ABF"/>
    <w:rsid w:val="004A2C1E"/>
    <w:rsid w:val="004A4620"/>
    <w:rsid w:val="004A4BE9"/>
    <w:rsid w:val="004A50E0"/>
    <w:rsid w:val="004B02EA"/>
    <w:rsid w:val="004B0D7A"/>
    <w:rsid w:val="004B323C"/>
    <w:rsid w:val="004B7383"/>
    <w:rsid w:val="004C04E6"/>
    <w:rsid w:val="004C712A"/>
    <w:rsid w:val="004C7A5E"/>
    <w:rsid w:val="004D017A"/>
    <w:rsid w:val="004D05B6"/>
    <w:rsid w:val="004D1F5A"/>
    <w:rsid w:val="004D3BCC"/>
    <w:rsid w:val="004D4644"/>
    <w:rsid w:val="004D505E"/>
    <w:rsid w:val="004D71AC"/>
    <w:rsid w:val="004E2E3A"/>
    <w:rsid w:val="004E32B3"/>
    <w:rsid w:val="004E56F5"/>
    <w:rsid w:val="004E7C16"/>
    <w:rsid w:val="004E7E82"/>
    <w:rsid w:val="004E7FD9"/>
    <w:rsid w:val="004F14D9"/>
    <w:rsid w:val="004F4FC0"/>
    <w:rsid w:val="004F6D82"/>
    <w:rsid w:val="004F6F68"/>
    <w:rsid w:val="004F72CE"/>
    <w:rsid w:val="004F7DBE"/>
    <w:rsid w:val="005004CA"/>
    <w:rsid w:val="005008CE"/>
    <w:rsid w:val="005044C8"/>
    <w:rsid w:val="005045B7"/>
    <w:rsid w:val="00505994"/>
    <w:rsid w:val="00506814"/>
    <w:rsid w:val="0050757F"/>
    <w:rsid w:val="005111E5"/>
    <w:rsid w:val="005133F6"/>
    <w:rsid w:val="00516E89"/>
    <w:rsid w:val="00520B58"/>
    <w:rsid w:val="00521AC3"/>
    <w:rsid w:val="00521B14"/>
    <w:rsid w:val="005258EE"/>
    <w:rsid w:val="00525A91"/>
    <w:rsid w:val="00525FE7"/>
    <w:rsid w:val="00527974"/>
    <w:rsid w:val="00527ABE"/>
    <w:rsid w:val="00532E64"/>
    <w:rsid w:val="00534B2E"/>
    <w:rsid w:val="00536097"/>
    <w:rsid w:val="0053620C"/>
    <w:rsid w:val="00542F13"/>
    <w:rsid w:val="005457CD"/>
    <w:rsid w:val="00550814"/>
    <w:rsid w:val="00551A35"/>
    <w:rsid w:val="005524B0"/>
    <w:rsid w:val="0055358D"/>
    <w:rsid w:val="0055515E"/>
    <w:rsid w:val="00557CEB"/>
    <w:rsid w:val="00561FF5"/>
    <w:rsid w:val="0056302F"/>
    <w:rsid w:val="00564811"/>
    <w:rsid w:val="005655BD"/>
    <w:rsid w:val="00571FD6"/>
    <w:rsid w:val="005735D6"/>
    <w:rsid w:val="00573A2F"/>
    <w:rsid w:val="00575129"/>
    <w:rsid w:val="0057523D"/>
    <w:rsid w:val="00576BEB"/>
    <w:rsid w:val="005770FE"/>
    <w:rsid w:val="00582990"/>
    <w:rsid w:val="005832D1"/>
    <w:rsid w:val="005835A1"/>
    <w:rsid w:val="005835EC"/>
    <w:rsid w:val="00584618"/>
    <w:rsid w:val="005862BA"/>
    <w:rsid w:val="005865B6"/>
    <w:rsid w:val="00587141"/>
    <w:rsid w:val="005900AB"/>
    <w:rsid w:val="0059090C"/>
    <w:rsid w:val="00591046"/>
    <w:rsid w:val="00593305"/>
    <w:rsid w:val="005933D6"/>
    <w:rsid w:val="0059667D"/>
    <w:rsid w:val="00596E52"/>
    <w:rsid w:val="005A024C"/>
    <w:rsid w:val="005A04FA"/>
    <w:rsid w:val="005A25F3"/>
    <w:rsid w:val="005A460F"/>
    <w:rsid w:val="005A496B"/>
    <w:rsid w:val="005A5CF4"/>
    <w:rsid w:val="005B0B25"/>
    <w:rsid w:val="005B1298"/>
    <w:rsid w:val="005B2892"/>
    <w:rsid w:val="005B553F"/>
    <w:rsid w:val="005C2E52"/>
    <w:rsid w:val="005C5936"/>
    <w:rsid w:val="005C6320"/>
    <w:rsid w:val="005C665B"/>
    <w:rsid w:val="005C668D"/>
    <w:rsid w:val="005C6D9D"/>
    <w:rsid w:val="005D00F6"/>
    <w:rsid w:val="005D2C10"/>
    <w:rsid w:val="005D2FAB"/>
    <w:rsid w:val="005D5181"/>
    <w:rsid w:val="005D6A8B"/>
    <w:rsid w:val="005D7E6A"/>
    <w:rsid w:val="005E0DAB"/>
    <w:rsid w:val="005E2F5F"/>
    <w:rsid w:val="005E32B7"/>
    <w:rsid w:val="005E41A0"/>
    <w:rsid w:val="005E5557"/>
    <w:rsid w:val="005F51D0"/>
    <w:rsid w:val="005F52FE"/>
    <w:rsid w:val="005F55DD"/>
    <w:rsid w:val="005F5C68"/>
    <w:rsid w:val="00601664"/>
    <w:rsid w:val="006065BE"/>
    <w:rsid w:val="0060799B"/>
    <w:rsid w:val="00607B7D"/>
    <w:rsid w:val="00610A69"/>
    <w:rsid w:val="00614092"/>
    <w:rsid w:val="006141F1"/>
    <w:rsid w:val="00615B8A"/>
    <w:rsid w:val="00615DDF"/>
    <w:rsid w:val="00616753"/>
    <w:rsid w:val="00616DFB"/>
    <w:rsid w:val="006179B8"/>
    <w:rsid w:val="006218DF"/>
    <w:rsid w:val="0062352F"/>
    <w:rsid w:val="006247B8"/>
    <w:rsid w:val="006274D9"/>
    <w:rsid w:val="0063049C"/>
    <w:rsid w:val="0063100E"/>
    <w:rsid w:val="00631A82"/>
    <w:rsid w:val="0063217F"/>
    <w:rsid w:val="00632315"/>
    <w:rsid w:val="00632763"/>
    <w:rsid w:val="00632FC9"/>
    <w:rsid w:val="00635305"/>
    <w:rsid w:val="00636D08"/>
    <w:rsid w:val="00637BED"/>
    <w:rsid w:val="00641036"/>
    <w:rsid w:val="006415E8"/>
    <w:rsid w:val="00641C40"/>
    <w:rsid w:val="006435AA"/>
    <w:rsid w:val="00646402"/>
    <w:rsid w:val="00646BD1"/>
    <w:rsid w:val="00647E76"/>
    <w:rsid w:val="0065036B"/>
    <w:rsid w:val="00652CAA"/>
    <w:rsid w:val="00656205"/>
    <w:rsid w:val="00657A5F"/>
    <w:rsid w:val="0066696E"/>
    <w:rsid w:val="006675DA"/>
    <w:rsid w:val="00667D82"/>
    <w:rsid w:val="006706C6"/>
    <w:rsid w:val="00677F15"/>
    <w:rsid w:val="00680392"/>
    <w:rsid w:val="0068117E"/>
    <w:rsid w:val="00683DCF"/>
    <w:rsid w:val="00684160"/>
    <w:rsid w:val="00684E4E"/>
    <w:rsid w:val="00694135"/>
    <w:rsid w:val="00697917"/>
    <w:rsid w:val="006A0F65"/>
    <w:rsid w:val="006A145D"/>
    <w:rsid w:val="006A1663"/>
    <w:rsid w:val="006A1AF2"/>
    <w:rsid w:val="006A5E64"/>
    <w:rsid w:val="006A5F8C"/>
    <w:rsid w:val="006B0DDD"/>
    <w:rsid w:val="006B0F67"/>
    <w:rsid w:val="006B246E"/>
    <w:rsid w:val="006C5404"/>
    <w:rsid w:val="006C6B84"/>
    <w:rsid w:val="006D3C2D"/>
    <w:rsid w:val="006D7231"/>
    <w:rsid w:val="006E1240"/>
    <w:rsid w:val="006E1C5D"/>
    <w:rsid w:val="006E414A"/>
    <w:rsid w:val="006E45D1"/>
    <w:rsid w:val="006E49AE"/>
    <w:rsid w:val="006E595A"/>
    <w:rsid w:val="006F09A7"/>
    <w:rsid w:val="006F479D"/>
    <w:rsid w:val="006F48ED"/>
    <w:rsid w:val="006F5010"/>
    <w:rsid w:val="006F61ED"/>
    <w:rsid w:val="00702C28"/>
    <w:rsid w:val="007052F9"/>
    <w:rsid w:val="00706CA8"/>
    <w:rsid w:val="00707529"/>
    <w:rsid w:val="00710291"/>
    <w:rsid w:val="00711596"/>
    <w:rsid w:val="00712005"/>
    <w:rsid w:val="0071330E"/>
    <w:rsid w:val="00721255"/>
    <w:rsid w:val="007213A4"/>
    <w:rsid w:val="00721A87"/>
    <w:rsid w:val="0072476F"/>
    <w:rsid w:val="00725D63"/>
    <w:rsid w:val="00726BED"/>
    <w:rsid w:val="00726E1D"/>
    <w:rsid w:val="00727B91"/>
    <w:rsid w:val="00733CDD"/>
    <w:rsid w:val="007347DD"/>
    <w:rsid w:val="00736956"/>
    <w:rsid w:val="00742670"/>
    <w:rsid w:val="00742C1F"/>
    <w:rsid w:val="00746F20"/>
    <w:rsid w:val="00750B1B"/>
    <w:rsid w:val="00751119"/>
    <w:rsid w:val="00751312"/>
    <w:rsid w:val="00755B27"/>
    <w:rsid w:val="00755DA2"/>
    <w:rsid w:val="00757C80"/>
    <w:rsid w:val="00760D06"/>
    <w:rsid w:val="00762CCB"/>
    <w:rsid w:val="007636DC"/>
    <w:rsid w:val="007647A8"/>
    <w:rsid w:val="007676D4"/>
    <w:rsid w:val="00771287"/>
    <w:rsid w:val="00773894"/>
    <w:rsid w:val="00781DCE"/>
    <w:rsid w:val="00782B6D"/>
    <w:rsid w:val="00784B5A"/>
    <w:rsid w:val="007902D6"/>
    <w:rsid w:val="00790795"/>
    <w:rsid w:val="00790B06"/>
    <w:rsid w:val="00791938"/>
    <w:rsid w:val="0079286B"/>
    <w:rsid w:val="00792AB2"/>
    <w:rsid w:val="007947FA"/>
    <w:rsid w:val="007A108C"/>
    <w:rsid w:val="007A158E"/>
    <w:rsid w:val="007A20CD"/>
    <w:rsid w:val="007A4553"/>
    <w:rsid w:val="007A58B9"/>
    <w:rsid w:val="007A74A3"/>
    <w:rsid w:val="007B25D5"/>
    <w:rsid w:val="007B2628"/>
    <w:rsid w:val="007B69ED"/>
    <w:rsid w:val="007B6A83"/>
    <w:rsid w:val="007C0A08"/>
    <w:rsid w:val="007C69F7"/>
    <w:rsid w:val="007D189F"/>
    <w:rsid w:val="007D23A5"/>
    <w:rsid w:val="007D53F6"/>
    <w:rsid w:val="007E0F27"/>
    <w:rsid w:val="007E3901"/>
    <w:rsid w:val="007E4286"/>
    <w:rsid w:val="007E4547"/>
    <w:rsid w:val="007E5505"/>
    <w:rsid w:val="007E6F64"/>
    <w:rsid w:val="007E7EFA"/>
    <w:rsid w:val="007F2886"/>
    <w:rsid w:val="007F3993"/>
    <w:rsid w:val="007F7D61"/>
    <w:rsid w:val="00801715"/>
    <w:rsid w:val="0080513D"/>
    <w:rsid w:val="00805805"/>
    <w:rsid w:val="008064C4"/>
    <w:rsid w:val="0080691E"/>
    <w:rsid w:val="00811298"/>
    <w:rsid w:val="0081191B"/>
    <w:rsid w:val="00812E86"/>
    <w:rsid w:val="00813E01"/>
    <w:rsid w:val="0081696C"/>
    <w:rsid w:val="00816A58"/>
    <w:rsid w:val="00816DE3"/>
    <w:rsid w:val="00821865"/>
    <w:rsid w:val="00823030"/>
    <w:rsid w:val="008244AF"/>
    <w:rsid w:val="008244FF"/>
    <w:rsid w:val="00826A6F"/>
    <w:rsid w:val="00830436"/>
    <w:rsid w:val="008349C8"/>
    <w:rsid w:val="0084029E"/>
    <w:rsid w:val="00843130"/>
    <w:rsid w:val="0084345E"/>
    <w:rsid w:val="00844EBC"/>
    <w:rsid w:val="0084569C"/>
    <w:rsid w:val="00846056"/>
    <w:rsid w:val="00847001"/>
    <w:rsid w:val="0085097A"/>
    <w:rsid w:val="00851DAA"/>
    <w:rsid w:val="00854268"/>
    <w:rsid w:val="008554A7"/>
    <w:rsid w:val="0086047B"/>
    <w:rsid w:val="00863DCF"/>
    <w:rsid w:val="00864939"/>
    <w:rsid w:val="008661BC"/>
    <w:rsid w:val="00866331"/>
    <w:rsid w:val="008725D0"/>
    <w:rsid w:val="00873545"/>
    <w:rsid w:val="0087385F"/>
    <w:rsid w:val="00873EAB"/>
    <w:rsid w:val="00874987"/>
    <w:rsid w:val="00876C19"/>
    <w:rsid w:val="008778BA"/>
    <w:rsid w:val="00877ACC"/>
    <w:rsid w:val="00881862"/>
    <w:rsid w:val="008835CB"/>
    <w:rsid w:val="008856B3"/>
    <w:rsid w:val="0088570B"/>
    <w:rsid w:val="008859F2"/>
    <w:rsid w:val="00885B1D"/>
    <w:rsid w:val="008876E5"/>
    <w:rsid w:val="008929DA"/>
    <w:rsid w:val="00893F6D"/>
    <w:rsid w:val="00894B31"/>
    <w:rsid w:val="00895CB4"/>
    <w:rsid w:val="00895FB7"/>
    <w:rsid w:val="00896486"/>
    <w:rsid w:val="008965BF"/>
    <w:rsid w:val="008A09B8"/>
    <w:rsid w:val="008A14D9"/>
    <w:rsid w:val="008A3E56"/>
    <w:rsid w:val="008A51A6"/>
    <w:rsid w:val="008A526D"/>
    <w:rsid w:val="008A5B1B"/>
    <w:rsid w:val="008A6BBC"/>
    <w:rsid w:val="008A7AF0"/>
    <w:rsid w:val="008B094A"/>
    <w:rsid w:val="008B1FB3"/>
    <w:rsid w:val="008B46C1"/>
    <w:rsid w:val="008B533D"/>
    <w:rsid w:val="008C21D3"/>
    <w:rsid w:val="008C33F3"/>
    <w:rsid w:val="008C4348"/>
    <w:rsid w:val="008C7F5C"/>
    <w:rsid w:val="008D22F0"/>
    <w:rsid w:val="008D2845"/>
    <w:rsid w:val="008D30A8"/>
    <w:rsid w:val="008D391A"/>
    <w:rsid w:val="008D430E"/>
    <w:rsid w:val="008D4732"/>
    <w:rsid w:val="008D77CC"/>
    <w:rsid w:val="008E04A3"/>
    <w:rsid w:val="008E4160"/>
    <w:rsid w:val="008E5791"/>
    <w:rsid w:val="008E6429"/>
    <w:rsid w:val="008F01E9"/>
    <w:rsid w:val="008F089A"/>
    <w:rsid w:val="008F12A6"/>
    <w:rsid w:val="008F2011"/>
    <w:rsid w:val="008F2B52"/>
    <w:rsid w:val="008F5DAA"/>
    <w:rsid w:val="008F63A9"/>
    <w:rsid w:val="00900317"/>
    <w:rsid w:val="009011A7"/>
    <w:rsid w:val="009022F5"/>
    <w:rsid w:val="0090519F"/>
    <w:rsid w:val="0090592C"/>
    <w:rsid w:val="00905C6E"/>
    <w:rsid w:val="00907403"/>
    <w:rsid w:val="00907970"/>
    <w:rsid w:val="00911CF4"/>
    <w:rsid w:val="00912F03"/>
    <w:rsid w:val="00915FEB"/>
    <w:rsid w:val="0092065B"/>
    <w:rsid w:val="009220FD"/>
    <w:rsid w:val="00923291"/>
    <w:rsid w:val="009248F7"/>
    <w:rsid w:val="0093079B"/>
    <w:rsid w:val="0093165D"/>
    <w:rsid w:val="00931C69"/>
    <w:rsid w:val="0093271D"/>
    <w:rsid w:val="00937F33"/>
    <w:rsid w:val="009414AB"/>
    <w:rsid w:val="00942CB1"/>
    <w:rsid w:val="00943212"/>
    <w:rsid w:val="00943EEC"/>
    <w:rsid w:val="00945A78"/>
    <w:rsid w:val="00945C22"/>
    <w:rsid w:val="00945CB5"/>
    <w:rsid w:val="00947527"/>
    <w:rsid w:val="00950524"/>
    <w:rsid w:val="009549C9"/>
    <w:rsid w:val="00954FD9"/>
    <w:rsid w:val="00957B34"/>
    <w:rsid w:val="00963737"/>
    <w:rsid w:val="00966187"/>
    <w:rsid w:val="0096648A"/>
    <w:rsid w:val="00966705"/>
    <w:rsid w:val="00967081"/>
    <w:rsid w:val="009732DB"/>
    <w:rsid w:val="00975B29"/>
    <w:rsid w:val="00976814"/>
    <w:rsid w:val="00977441"/>
    <w:rsid w:val="00977DC2"/>
    <w:rsid w:val="00981956"/>
    <w:rsid w:val="00987481"/>
    <w:rsid w:val="0098786C"/>
    <w:rsid w:val="009940BC"/>
    <w:rsid w:val="009950FB"/>
    <w:rsid w:val="00995A67"/>
    <w:rsid w:val="00996F22"/>
    <w:rsid w:val="009976AD"/>
    <w:rsid w:val="009A1A30"/>
    <w:rsid w:val="009A4045"/>
    <w:rsid w:val="009B0F83"/>
    <w:rsid w:val="009B1197"/>
    <w:rsid w:val="009B17AA"/>
    <w:rsid w:val="009B1D19"/>
    <w:rsid w:val="009B1EAC"/>
    <w:rsid w:val="009B6048"/>
    <w:rsid w:val="009C304F"/>
    <w:rsid w:val="009C543A"/>
    <w:rsid w:val="009C56A9"/>
    <w:rsid w:val="009C5E06"/>
    <w:rsid w:val="009C7EF0"/>
    <w:rsid w:val="009D2DB5"/>
    <w:rsid w:val="009E10E9"/>
    <w:rsid w:val="009E1711"/>
    <w:rsid w:val="009E3D59"/>
    <w:rsid w:val="009E42C4"/>
    <w:rsid w:val="009E4F0C"/>
    <w:rsid w:val="009E65CF"/>
    <w:rsid w:val="009E6656"/>
    <w:rsid w:val="009F21BF"/>
    <w:rsid w:val="009F29D4"/>
    <w:rsid w:val="009F449E"/>
    <w:rsid w:val="009F537A"/>
    <w:rsid w:val="009F567D"/>
    <w:rsid w:val="009F78C4"/>
    <w:rsid w:val="00A0054D"/>
    <w:rsid w:val="00A03935"/>
    <w:rsid w:val="00A04494"/>
    <w:rsid w:val="00A0775B"/>
    <w:rsid w:val="00A10C3E"/>
    <w:rsid w:val="00A16679"/>
    <w:rsid w:val="00A22C0A"/>
    <w:rsid w:val="00A22D50"/>
    <w:rsid w:val="00A23AA6"/>
    <w:rsid w:val="00A24422"/>
    <w:rsid w:val="00A24E52"/>
    <w:rsid w:val="00A270AF"/>
    <w:rsid w:val="00A3055E"/>
    <w:rsid w:val="00A30C6A"/>
    <w:rsid w:val="00A31BD6"/>
    <w:rsid w:val="00A33D8E"/>
    <w:rsid w:val="00A346B8"/>
    <w:rsid w:val="00A34F35"/>
    <w:rsid w:val="00A36C2D"/>
    <w:rsid w:val="00A40140"/>
    <w:rsid w:val="00A413AD"/>
    <w:rsid w:val="00A41C37"/>
    <w:rsid w:val="00A42B8E"/>
    <w:rsid w:val="00A42F4B"/>
    <w:rsid w:val="00A43585"/>
    <w:rsid w:val="00A43FF2"/>
    <w:rsid w:val="00A45857"/>
    <w:rsid w:val="00A5020C"/>
    <w:rsid w:val="00A53827"/>
    <w:rsid w:val="00A53D38"/>
    <w:rsid w:val="00A56165"/>
    <w:rsid w:val="00A56EE0"/>
    <w:rsid w:val="00A57701"/>
    <w:rsid w:val="00A6249A"/>
    <w:rsid w:val="00A63542"/>
    <w:rsid w:val="00A643FF"/>
    <w:rsid w:val="00A65A8A"/>
    <w:rsid w:val="00A672A2"/>
    <w:rsid w:val="00A6799A"/>
    <w:rsid w:val="00A7249A"/>
    <w:rsid w:val="00A74FAF"/>
    <w:rsid w:val="00A800A1"/>
    <w:rsid w:val="00A81211"/>
    <w:rsid w:val="00A827BF"/>
    <w:rsid w:val="00A82E72"/>
    <w:rsid w:val="00A84B55"/>
    <w:rsid w:val="00A91680"/>
    <w:rsid w:val="00A91799"/>
    <w:rsid w:val="00A95577"/>
    <w:rsid w:val="00A9742A"/>
    <w:rsid w:val="00A97552"/>
    <w:rsid w:val="00AA027C"/>
    <w:rsid w:val="00AA06C9"/>
    <w:rsid w:val="00AA0943"/>
    <w:rsid w:val="00AA1095"/>
    <w:rsid w:val="00AA14DB"/>
    <w:rsid w:val="00AA3921"/>
    <w:rsid w:val="00AA6774"/>
    <w:rsid w:val="00AA6E59"/>
    <w:rsid w:val="00AA7C8E"/>
    <w:rsid w:val="00AB01C2"/>
    <w:rsid w:val="00AB228F"/>
    <w:rsid w:val="00AB2EA6"/>
    <w:rsid w:val="00AB3824"/>
    <w:rsid w:val="00AB419B"/>
    <w:rsid w:val="00AB4B73"/>
    <w:rsid w:val="00AB4F09"/>
    <w:rsid w:val="00AB504A"/>
    <w:rsid w:val="00AB6CD0"/>
    <w:rsid w:val="00AB704C"/>
    <w:rsid w:val="00AB76E6"/>
    <w:rsid w:val="00AC4684"/>
    <w:rsid w:val="00AC64EC"/>
    <w:rsid w:val="00AD0C5E"/>
    <w:rsid w:val="00AD1DFA"/>
    <w:rsid w:val="00AD1EC5"/>
    <w:rsid w:val="00AD27C2"/>
    <w:rsid w:val="00AD5E94"/>
    <w:rsid w:val="00AD7848"/>
    <w:rsid w:val="00AE0B09"/>
    <w:rsid w:val="00AE4DC0"/>
    <w:rsid w:val="00AE5525"/>
    <w:rsid w:val="00AE5D96"/>
    <w:rsid w:val="00AE67EB"/>
    <w:rsid w:val="00AE69FB"/>
    <w:rsid w:val="00AE7284"/>
    <w:rsid w:val="00AE74F5"/>
    <w:rsid w:val="00AE751A"/>
    <w:rsid w:val="00AF2D52"/>
    <w:rsid w:val="00AF3F57"/>
    <w:rsid w:val="00AF5991"/>
    <w:rsid w:val="00AF5CE6"/>
    <w:rsid w:val="00AF624D"/>
    <w:rsid w:val="00AF6561"/>
    <w:rsid w:val="00AF7EBB"/>
    <w:rsid w:val="00B01944"/>
    <w:rsid w:val="00B01AB4"/>
    <w:rsid w:val="00B01C56"/>
    <w:rsid w:val="00B02CE4"/>
    <w:rsid w:val="00B0402B"/>
    <w:rsid w:val="00B0474D"/>
    <w:rsid w:val="00B05868"/>
    <w:rsid w:val="00B0774F"/>
    <w:rsid w:val="00B16C86"/>
    <w:rsid w:val="00B20B1E"/>
    <w:rsid w:val="00B218AE"/>
    <w:rsid w:val="00B22A09"/>
    <w:rsid w:val="00B233AE"/>
    <w:rsid w:val="00B272FE"/>
    <w:rsid w:val="00B274ED"/>
    <w:rsid w:val="00B30170"/>
    <w:rsid w:val="00B30962"/>
    <w:rsid w:val="00B322F3"/>
    <w:rsid w:val="00B364BB"/>
    <w:rsid w:val="00B471BE"/>
    <w:rsid w:val="00B51CBE"/>
    <w:rsid w:val="00B525D6"/>
    <w:rsid w:val="00B54108"/>
    <w:rsid w:val="00B5475F"/>
    <w:rsid w:val="00B54FF5"/>
    <w:rsid w:val="00B55E4E"/>
    <w:rsid w:val="00B600EC"/>
    <w:rsid w:val="00B62D88"/>
    <w:rsid w:val="00B65B5B"/>
    <w:rsid w:val="00B65FA9"/>
    <w:rsid w:val="00B66AAF"/>
    <w:rsid w:val="00B7123A"/>
    <w:rsid w:val="00B728B8"/>
    <w:rsid w:val="00B72DFF"/>
    <w:rsid w:val="00B75635"/>
    <w:rsid w:val="00B80D23"/>
    <w:rsid w:val="00B8212B"/>
    <w:rsid w:val="00B8231B"/>
    <w:rsid w:val="00B82B2C"/>
    <w:rsid w:val="00B84C7B"/>
    <w:rsid w:val="00B853F0"/>
    <w:rsid w:val="00B857AC"/>
    <w:rsid w:val="00B86AEB"/>
    <w:rsid w:val="00B91A03"/>
    <w:rsid w:val="00B950DD"/>
    <w:rsid w:val="00B961CB"/>
    <w:rsid w:val="00B97DEF"/>
    <w:rsid w:val="00BA2401"/>
    <w:rsid w:val="00BA43AB"/>
    <w:rsid w:val="00BA4C0D"/>
    <w:rsid w:val="00BA4F6F"/>
    <w:rsid w:val="00BA5721"/>
    <w:rsid w:val="00BA75E8"/>
    <w:rsid w:val="00BB23C5"/>
    <w:rsid w:val="00BB2FF6"/>
    <w:rsid w:val="00BB3009"/>
    <w:rsid w:val="00BB417E"/>
    <w:rsid w:val="00BB4270"/>
    <w:rsid w:val="00BB5D69"/>
    <w:rsid w:val="00BB73C2"/>
    <w:rsid w:val="00BB73D8"/>
    <w:rsid w:val="00BC058D"/>
    <w:rsid w:val="00BC0858"/>
    <w:rsid w:val="00BC157D"/>
    <w:rsid w:val="00BC160E"/>
    <w:rsid w:val="00BC17A2"/>
    <w:rsid w:val="00BC1A8D"/>
    <w:rsid w:val="00BC32BC"/>
    <w:rsid w:val="00BD01B3"/>
    <w:rsid w:val="00BD3CFE"/>
    <w:rsid w:val="00BE1B0C"/>
    <w:rsid w:val="00BE2FA6"/>
    <w:rsid w:val="00BE41D8"/>
    <w:rsid w:val="00BE50F5"/>
    <w:rsid w:val="00BE5760"/>
    <w:rsid w:val="00BE7392"/>
    <w:rsid w:val="00BF0DB8"/>
    <w:rsid w:val="00BF3922"/>
    <w:rsid w:val="00BF6658"/>
    <w:rsid w:val="00BF7364"/>
    <w:rsid w:val="00C00C74"/>
    <w:rsid w:val="00C00D18"/>
    <w:rsid w:val="00C035A0"/>
    <w:rsid w:val="00C03EE5"/>
    <w:rsid w:val="00C0467F"/>
    <w:rsid w:val="00C0543B"/>
    <w:rsid w:val="00C066F2"/>
    <w:rsid w:val="00C1023D"/>
    <w:rsid w:val="00C10D85"/>
    <w:rsid w:val="00C118B1"/>
    <w:rsid w:val="00C11D41"/>
    <w:rsid w:val="00C15C6A"/>
    <w:rsid w:val="00C164EE"/>
    <w:rsid w:val="00C177FA"/>
    <w:rsid w:val="00C21123"/>
    <w:rsid w:val="00C2629F"/>
    <w:rsid w:val="00C329F2"/>
    <w:rsid w:val="00C33BD5"/>
    <w:rsid w:val="00C344C8"/>
    <w:rsid w:val="00C34544"/>
    <w:rsid w:val="00C34FAB"/>
    <w:rsid w:val="00C34FEB"/>
    <w:rsid w:val="00C3621F"/>
    <w:rsid w:val="00C36C23"/>
    <w:rsid w:val="00C37555"/>
    <w:rsid w:val="00C40B83"/>
    <w:rsid w:val="00C40F2F"/>
    <w:rsid w:val="00C41464"/>
    <w:rsid w:val="00C41468"/>
    <w:rsid w:val="00C41773"/>
    <w:rsid w:val="00C41CA8"/>
    <w:rsid w:val="00C4563F"/>
    <w:rsid w:val="00C460DC"/>
    <w:rsid w:val="00C46A49"/>
    <w:rsid w:val="00C46D2D"/>
    <w:rsid w:val="00C46F4D"/>
    <w:rsid w:val="00C47DA7"/>
    <w:rsid w:val="00C516EA"/>
    <w:rsid w:val="00C51937"/>
    <w:rsid w:val="00C51DBC"/>
    <w:rsid w:val="00C5274C"/>
    <w:rsid w:val="00C52B84"/>
    <w:rsid w:val="00C5480D"/>
    <w:rsid w:val="00C549F5"/>
    <w:rsid w:val="00C6246B"/>
    <w:rsid w:val="00C71352"/>
    <w:rsid w:val="00C74E92"/>
    <w:rsid w:val="00C80356"/>
    <w:rsid w:val="00C90B99"/>
    <w:rsid w:val="00C90BFE"/>
    <w:rsid w:val="00C90C0D"/>
    <w:rsid w:val="00C91651"/>
    <w:rsid w:val="00C9221F"/>
    <w:rsid w:val="00C93E28"/>
    <w:rsid w:val="00C9482F"/>
    <w:rsid w:val="00C94E59"/>
    <w:rsid w:val="00C957B9"/>
    <w:rsid w:val="00C95B33"/>
    <w:rsid w:val="00CA0154"/>
    <w:rsid w:val="00CA0474"/>
    <w:rsid w:val="00CA2394"/>
    <w:rsid w:val="00CA31B8"/>
    <w:rsid w:val="00CA3D90"/>
    <w:rsid w:val="00CA5E4D"/>
    <w:rsid w:val="00CA747E"/>
    <w:rsid w:val="00CB14F8"/>
    <w:rsid w:val="00CB23CF"/>
    <w:rsid w:val="00CB3F13"/>
    <w:rsid w:val="00CB4404"/>
    <w:rsid w:val="00CB5451"/>
    <w:rsid w:val="00CB630E"/>
    <w:rsid w:val="00CC066E"/>
    <w:rsid w:val="00CC1D01"/>
    <w:rsid w:val="00CC234F"/>
    <w:rsid w:val="00CC30A1"/>
    <w:rsid w:val="00CC4472"/>
    <w:rsid w:val="00CC57A7"/>
    <w:rsid w:val="00CC72B9"/>
    <w:rsid w:val="00CC7D1D"/>
    <w:rsid w:val="00CD14BF"/>
    <w:rsid w:val="00CD2A1D"/>
    <w:rsid w:val="00CD5145"/>
    <w:rsid w:val="00CD514D"/>
    <w:rsid w:val="00CD6897"/>
    <w:rsid w:val="00CD6FD1"/>
    <w:rsid w:val="00CE3C06"/>
    <w:rsid w:val="00CE55A7"/>
    <w:rsid w:val="00CE5746"/>
    <w:rsid w:val="00CE64E2"/>
    <w:rsid w:val="00CE6E8E"/>
    <w:rsid w:val="00CF1524"/>
    <w:rsid w:val="00CF4475"/>
    <w:rsid w:val="00CF44F0"/>
    <w:rsid w:val="00CF72AC"/>
    <w:rsid w:val="00D006E5"/>
    <w:rsid w:val="00D0311C"/>
    <w:rsid w:val="00D0464C"/>
    <w:rsid w:val="00D0536D"/>
    <w:rsid w:val="00D06D4B"/>
    <w:rsid w:val="00D07EE6"/>
    <w:rsid w:val="00D11466"/>
    <w:rsid w:val="00D12871"/>
    <w:rsid w:val="00D13CE7"/>
    <w:rsid w:val="00D148F6"/>
    <w:rsid w:val="00D15AA1"/>
    <w:rsid w:val="00D165CD"/>
    <w:rsid w:val="00D171A0"/>
    <w:rsid w:val="00D17DCE"/>
    <w:rsid w:val="00D207D6"/>
    <w:rsid w:val="00D222A2"/>
    <w:rsid w:val="00D253EB"/>
    <w:rsid w:val="00D25445"/>
    <w:rsid w:val="00D2767A"/>
    <w:rsid w:val="00D27CE1"/>
    <w:rsid w:val="00D314E0"/>
    <w:rsid w:val="00D31C5A"/>
    <w:rsid w:val="00D33A2D"/>
    <w:rsid w:val="00D33F81"/>
    <w:rsid w:val="00D3478B"/>
    <w:rsid w:val="00D367C1"/>
    <w:rsid w:val="00D41611"/>
    <w:rsid w:val="00D4193F"/>
    <w:rsid w:val="00D43604"/>
    <w:rsid w:val="00D43AE8"/>
    <w:rsid w:val="00D458EA"/>
    <w:rsid w:val="00D45B25"/>
    <w:rsid w:val="00D52C7E"/>
    <w:rsid w:val="00D52CA6"/>
    <w:rsid w:val="00D53A75"/>
    <w:rsid w:val="00D55EC0"/>
    <w:rsid w:val="00D56135"/>
    <w:rsid w:val="00D569B4"/>
    <w:rsid w:val="00D61187"/>
    <w:rsid w:val="00D61FF7"/>
    <w:rsid w:val="00D63258"/>
    <w:rsid w:val="00D654EE"/>
    <w:rsid w:val="00D66343"/>
    <w:rsid w:val="00D70778"/>
    <w:rsid w:val="00D72113"/>
    <w:rsid w:val="00D73EEE"/>
    <w:rsid w:val="00D7558E"/>
    <w:rsid w:val="00D770C2"/>
    <w:rsid w:val="00D82499"/>
    <w:rsid w:val="00D82FD8"/>
    <w:rsid w:val="00D857D3"/>
    <w:rsid w:val="00D85AA2"/>
    <w:rsid w:val="00D90F25"/>
    <w:rsid w:val="00D910AF"/>
    <w:rsid w:val="00D927B7"/>
    <w:rsid w:val="00D942F6"/>
    <w:rsid w:val="00D95D8D"/>
    <w:rsid w:val="00D96BB8"/>
    <w:rsid w:val="00DA12E5"/>
    <w:rsid w:val="00DA1619"/>
    <w:rsid w:val="00DA17F2"/>
    <w:rsid w:val="00DA2837"/>
    <w:rsid w:val="00DA2F96"/>
    <w:rsid w:val="00DA7B78"/>
    <w:rsid w:val="00DA7DDA"/>
    <w:rsid w:val="00DB004B"/>
    <w:rsid w:val="00DB51FC"/>
    <w:rsid w:val="00DB7C20"/>
    <w:rsid w:val="00DC14DB"/>
    <w:rsid w:val="00DC4C83"/>
    <w:rsid w:val="00DC5688"/>
    <w:rsid w:val="00DC6254"/>
    <w:rsid w:val="00DC6B21"/>
    <w:rsid w:val="00DC7039"/>
    <w:rsid w:val="00DC7A70"/>
    <w:rsid w:val="00DD0066"/>
    <w:rsid w:val="00DD1038"/>
    <w:rsid w:val="00DD2B4C"/>
    <w:rsid w:val="00DD3C1B"/>
    <w:rsid w:val="00DD4273"/>
    <w:rsid w:val="00DD442E"/>
    <w:rsid w:val="00DD463C"/>
    <w:rsid w:val="00DE0A46"/>
    <w:rsid w:val="00DE1DEF"/>
    <w:rsid w:val="00DE4DB6"/>
    <w:rsid w:val="00DE55DA"/>
    <w:rsid w:val="00DF0F38"/>
    <w:rsid w:val="00DF1823"/>
    <w:rsid w:val="00DF342B"/>
    <w:rsid w:val="00DF64B9"/>
    <w:rsid w:val="00E00BA7"/>
    <w:rsid w:val="00E0217F"/>
    <w:rsid w:val="00E023D6"/>
    <w:rsid w:val="00E02BA1"/>
    <w:rsid w:val="00E03219"/>
    <w:rsid w:val="00E03698"/>
    <w:rsid w:val="00E05A44"/>
    <w:rsid w:val="00E1001B"/>
    <w:rsid w:val="00E145B1"/>
    <w:rsid w:val="00E15128"/>
    <w:rsid w:val="00E1562E"/>
    <w:rsid w:val="00E15970"/>
    <w:rsid w:val="00E1735C"/>
    <w:rsid w:val="00E20F93"/>
    <w:rsid w:val="00E239C9"/>
    <w:rsid w:val="00E2553A"/>
    <w:rsid w:val="00E26128"/>
    <w:rsid w:val="00E32698"/>
    <w:rsid w:val="00E331CB"/>
    <w:rsid w:val="00E33FC6"/>
    <w:rsid w:val="00E3405A"/>
    <w:rsid w:val="00E345D0"/>
    <w:rsid w:val="00E3542D"/>
    <w:rsid w:val="00E36A6B"/>
    <w:rsid w:val="00E370EA"/>
    <w:rsid w:val="00E373CB"/>
    <w:rsid w:val="00E40441"/>
    <w:rsid w:val="00E41DE5"/>
    <w:rsid w:val="00E44CD3"/>
    <w:rsid w:val="00E451A0"/>
    <w:rsid w:val="00E50F31"/>
    <w:rsid w:val="00E5327F"/>
    <w:rsid w:val="00E546AA"/>
    <w:rsid w:val="00E5493B"/>
    <w:rsid w:val="00E55C29"/>
    <w:rsid w:val="00E57C9B"/>
    <w:rsid w:val="00E61F0C"/>
    <w:rsid w:val="00E6299F"/>
    <w:rsid w:val="00E65208"/>
    <w:rsid w:val="00E66D6B"/>
    <w:rsid w:val="00E7044D"/>
    <w:rsid w:val="00E705A0"/>
    <w:rsid w:val="00E74C4A"/>
    <w:rsid w:val="00E779C3"/>
    <w:rsid w:val="00E87F58"/>
    <w:rsid w:val="00E955D3"/>
    <w:rsid w:val="00E96F07"/>
    <w:rsid w:val="00EA17C8"/>
    <w:rsid w:val="00EA23C7"/>
    <w:rsid w:val="00EA6035"/>
    <w:rsid w:val="00EA6192"/>
    <w:rsid w:val="00EA63D5"/>
    <w:rsid w:val="00EA72B0"/>
    <w:rsid w:val="00EB131C"/>
    <w:rsid w:val="00EB49F5"/>
    <w:rsid w:val="00EB5119"/>
    <w:rsid w:val="00EB5147"/>
    <w:rsid w:val="00EB56B6"/>
    <w:rsid w:val="00EB5CB3"/>
    <w:rsid w:val="00EC191B"/>
    <w:rsid w:val="00EC468F"/>
    <w:rsid w:val="00EC4F8E"/>
    <w:rsid w:val="00EC569A"/>
    <w:rsid w:val="00ED22B4"/>
    <w:rsid w:val="00ED317D"/>
    <w:rsid w:val="00ED5CB3"/>
    <w:rsid w:val="00ED66C0"/>
    <w:rsid w:val="00ED6CC0"/>
    <w:rsid w:val="00ED76CB"/>
    <w:rsid w:val="00EE0A67"/>
    <w:rsid w:val="00EF3F23"/>
    <w:rsid w:val="00EF559E"/>
    <w:rsid w:val="00EF5D97"/>
    <w:rsid w:val="00EF6326"/>
    <w:rsid w:val="00EF73F3"/>
    <w:rsid w:val="00EF7682"/>
    <w:rsid w:val="00F0275C"/>
    <w:rsid w:val="00F033DD"/>
    <w:rsid w:val="00F07E69"/>
    <w:rsid w:val="00F10D80"/>
    <w:rsid w:val="00F15C7B"/>
    <w:rsid w:val="00F16AA3"/>
    <w:rsid w:val="00F22696"/>
    <w:rsid w:val="00F25F3C"/>
    <w:rsid w:val="00F26A59"/>
    <w:rsid w:val="00F3266B"/>
    <w:rsid w:val="00F348FD"/>
    <w:rsid w:val="00F34A59"/>
    <w:rsid w:val="00F34F3B"/>
    <w:rsid w:val="00F3592A"/>
    <w:rsid w:val="00F35A7A"/>
    <w:rsid w:val="00F361AA"/>
    <w:rsid w:val="00F40870"/>
    <w:rsid w:val="00F43250"/>
    <w:rsid w:val="00F443E7"/>
    <w:rsid w:val="00F47543"/>
    <w:rsid w:val="00F475F4"/>
    <w:rsid w:val="00F47F74"/>
    <w:rsid w:val="00F526DA"/>
    <w:rsid w:val="00F5272B"/>
    <w:rsid w:val="00F5284D"/>
    <w:rsid w:val="00F52AD3"/>
    <w:rsid w:val="00F53B8E"/>
    <w:rsid w:val="00F615B6"/>
    <w:rsid w:val="00F63DD5"/>
    <w:rsid w:val="00F65BC0"/>
    <w:rsid w:val="00F75CC2"/>
    <w:rsid w:val="00F77C65"/>
    <w:rsid w:val="00F81152"/>
    <w:rsid w:val="00F8148E"/>
    <w:rsid w:val="00F83574"/>
    <w:rsid w:val="00F8453E"/>
    <w:rsid w:val="00F86D7C"/>
    <w:rsid w:val="00F875AA"/>
    <w:rsid w:val="00F9059D"/>
    <w:rsid w:val="00F91A8B"/>
    <w:rsid w:val="00F937A4"/>
    <w:rsid w:val="00F951E6"/>
    <w:rsid w:val="00F95DAB"/>
    <w:rsid w:val="00F96BFA"/>
    <w:rsid w:val="00F96D43"/>
    <w:rsid w:val="00FA003A"/>
    <w:rsid w:val="00FA1AD8"/>
    <w:rsid w:val="00FA1BA1"/>
    <w:rsid w:val="00FA4FD9"/>
    <w:rsid w:val="00FA5CB3"/>
    <w:rsid w:val="00FA7822"/>
    <w:rsid w:val="00FA79C7"/>
    <w:rsid w:val="00FB1EFB"/>
    <w:rsid w:val="00FB20B7"/>
    <w:rsid w:val="00FB2A69"/>
    <w:rsid w:val="00FB3143"/>
    <w:rsid w:val="00FB774A"/>
    <w:rsid w:val="00FC14E9"/>
    <w:rsid w:val="00FC2360"/>
    <w:rsid w:val="00FC2890"/>
    <w:rsid w:val="00FC4853"/>
    <w:rsid w:val="00FC48E6"/>
    <w:rsid w:val="00FC570A"/>
    <w:rsid w:val="00FC61F0"/>
    <w:rsid w:val="00FC6F37"/>
    <w:rsid w:val="00FC7001"/>
    <w:rsid w:val="00FC7C63"/>
    <w:rsid w:val="00FD25C6"/>
    <w:rsid w:val="00FD7969"/>
    <w:rsid w:val="00FE1925"/>
    <w:rsid w:val="00FE2182"/>
    <w:rsid w:val="00FE3284"/>
    <w:rsid w:val="00FE3853"/>
    <w:rsid w:val="00FE4625"/>
    <w:rsid w:val="00FE4B81"/>
    <w:rsid w:val="00FF1C1C"/>
    <w:rsid w:val="00FF2752"/>
    <w:rsid w:val="00FF2A5A"/>
    <w:rsid w:val="00FF4004"/>
    <w:rsid w:val="00FF4185"/>
    <w:rsid w:val="00FF462E"/>
    <w:rsid w:val="00FF4EA9"/>
    <w:rsid w:val="00FF4EB1"/>
    <w:rsid w:val="00FF5034"/>
    <w:rsid w:val="00FF574F"/>
    <w:rsid w:val="00FF6861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55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3266B"/>
    <w:pPr>
      <w:keepNext/>
      <w:spacing w:line="360" w:lineRule="auto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3266B"/>
    <w:pPr>
      <w:keepNext/>
      <w:spacing w:line="360" w:lineRule="auto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266B"/>
    <w:pPr>
      <w:keepNext/>
      <w:spacing w:line="360" w:lineRule="auto"/>
      <w:outlineLvl w:val="2"/>
    </w:pPr>
    <w:rPr>
      <w:color w:val="000080"/>
      <w:sz w:val="20"/>
      <w:u w:val="single"/>
    </w:rPr>
  </w:style>
  <w:style w:type="paragraph" w:styleId="Heading4">
    <w:name w:val="heading 4"/>
    <w:basedOn w:val="Normal"/>
    <w:next w:val="Normal"/>
    <w:qFormat/>
    <w:rsid w:val="00F3266B"/>
    <w:pPr>
      <w:keepNext/>
      <w:spacing w:line="360" w:lineRule="auto"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26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266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3266B"/>
    <w:pPr>
      <w:jc w:val="center"/>
    </w:pPr>
    <w:rPr>
      <w:b/>
      <w:sz w:val="40"/>
    </w:rPr>
  </w:style>
  <w:style w:type="paragraph" w:styleId="PlainText">
    <w:name w:val="Plain Text"/>
    <w:basedOn w:val="Normal"/>
    <w:link w:val="PlainTextChar"/>
    <w:uiPriority w:val="99"/>
    <w:rsid w:val="00F3266B"/>
    <w:rPr>
      <w:rFonts w:ascii="Courier New" w:hAnsi="Courier New"/>
      <w:sz w:val="20"/>
    </w:rPr>
  </w:style>
  <w:style w:type="paragraph" w:styleId="BodyText2">
    <w:name w:val="Body Text 2"/>
    <w:basedOn w:val="Normal"/>
    <w:rsid w:val="00F3266B"/>
    <w:pPr>
      <w:tabs>
        <w:tab w:val="left" w:pos="454"/>
        <w:tab w:val="left" w:pos="567"/>
      </w:tabs>
      <w:spacing w:line="480" w:lineRule="auto"/>
      <w:jc w:val="center"/>
    </w:pPr>
    <w:rPr>
      <w:noProof/>
      <w:color w:val="000000"/>
      <w:sz w:val="40"/>
    </w:rPr>
  </w:style>
  <w:style w:type="character" w:styleId="PageNumber">
    <w:name w:val="page number"/>
    <w:basedOn w:val="DefaultParagraphFont"/>
    <w:rsid w:val="00F3266B"/>
  </w:style>
  <w:style w:type="paragraph" w:customStyle="1" w:styleId="Chapter">
    <w:name w:val="Chapter"/>
    <w:basedOn w:val="Normal"/>
    <w:rsid w:val="005E32B7"/>
    <w:pPr>
      <w:spacing w:line="360" w:lineRule="auto"/>
      <w:jc w:val="center"/>
    </w:pPr>
  </w:style>
  <w:style w:type="paragraph" w:styleId="FootnoteText">
    <w:name w:val="footnote text"/>
    <w:basedOn w:val="Normal"/>
    <w:semiHidden/>
    <w:rsid w:val="005E32B7"/>
    <w:rPr>
      <w:sz w:val="20"/>
    </w:rPr>
  </w:style>
  <w:style w:type="character" w:styleId="FootnoteReference">
    <w:name w:val="footnote reference"/>
    <w:basedOn w:val="DefaultParagraphFont"/>
    <w:semiHidden/>
    <w:rsid w:val="005E32B7"/>
    <w:rPr>
      <w:vertAlign w:val="superscript"/>
    </w:rPr>
  </w:style>
  <w:style w:type="paragraph" w:styleId="BodyText">
    <w:name w:val="Body Text"/>
    <w:basedOn w:val="Normal"/>
    <w:link w:val="BodyTextChar"/>
    <w:rsid w:val="00702C28"/>
    <w:pPr>
      <w:spacing w:line="360" w:lineRule="auto"/>
    </w:pPr>
    <w:rPr>
      <w:lang w:eastAsia="en-GB"/>
    </w:rPr>
  </w:style>
  <w:style w:type="paragraph" w:styleId="BodyTextIndent">
    <w:name w:val="Body Text Indent"/>
    <w:basedOn w:val="Normal"/>
    <w:rsid w:val="00646402"/>
    <w:pPr>
      <w:spacing w:after="120"/>
      <w:ind w:left="283"/>
    </w:pPr>
  </w:style>
  <w:style w:type="table" w:styleId="TableGrid">
    <w:name w:val="Table Grid"/>
    <w:basedOn w:val="TableNormal"/>
    <w:rsid w:val="0072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26A6F"/>
    <w:pPr>
      <w:spacing w:line="360" w:lineRule="atLeast"/>
    </w:pPr>
    <w:rPr>
      <w:color w:val="244857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976AD"/>
    <w:rPr>
      <w:rFonts w:ascii="Courier New" w:hAnsi="Courier New"/>
      <w:lang w:eastAsia="en-US"/>
    </w:rPr>
  </w:style>
  <w:style w:type="character" w:styleId="CommentReference">
    <w:name w:val="annotation reference"/>
    <w:basedOn w:val="DefaultParagraphFont"/>
    <w:uiPriority w:val="99"/>
    <w:rsid w:val="005075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0757F"/>
    <w:rPr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57F"/>
  </w:style>
  <w:style w:type="paragraph" w:styleId="BalloonText">
    <w:name w:val="Balloon Text"/>
    <w:basedOn w:val="Normal"/>
    <w:link w:val="BalloonTextChar"/>
    <w:rsid w:val="00507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757F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332520"/>
    <w:rPr>
      <w:sz w:val="24"/>
    </w:rPr>
  </w:style>
  <w:style w:type="paragraph" w:styleId="ListParagraph">
    <w:name w:val="List Paragraph"/>
    <w:basedOn w:val="Normal"/>
    <w:uiPriority w:val="34"/>
    <w:qFormat/>
    <w:rsid w:val="003B0F7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D4732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55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3266B"/>
    <w:pPr>
      <w:keepNext/>
      <w:spacing w:line="360" w:lineRule="auto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3266B"/>
    <w:pPr>
      <w:keepNext/>
      <w:spacing w:line="360" w:lineRule="auto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3266B"/>
    <w:pPr>
      <w:keepNext/>
      <w:spacing w:line="360" w:lineRule="auto"/>
      <w:outlineLvl w:val="2"/>
    </w:pPr>
    <w:rPr>
      <w:color w:val="000080"/>
      <w:sz w:val="20"/>
      <w:u w:val="single"/>
    </w:rPr>
  </w:style>
  <w:style w:type="paragraph" w:styleId="Heading4">
    <w:name w:val="heading 4"/>
    <w:basedOn w:val="Normal"/>
    <w:next w:val="Normal"/>
    <w:qFormat/>
    <w:rsid w:val="00F3266B"/>
    <w:pPr>
      <w:keepNext/>
      <w:spacing w:line="360" w:lineRule="auto"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26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266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3266B"/>
    <w:pPr>
      <w:jc w:val="center"/>
    </w:pPr>
    <w:rPr>
      <w:b/>
      <w:sz w:val="40"/>
    </w:rPr>
  </w:style>
  <w:style w:type="paragraph" w:styleId="PlainText">
    <w:name w:val="Plain Text"/>
    <w:basedOn w:val="Normal"/>
    <w:link w:val="PlainTextChar"/>
    <w:uiPriority w:val="99"/>
    <w:rsid w:val="00F3266B"/>
    <w:rPr>
      <w:rFonts w:ascii="Courier New" w:hAnsi="Courier New"/>
      <w:sz w:val="20"/>
    </w:rPr>
  </w:style>
  <w:style w:type="paragraph" w:styleId="BodyText2">
    <w:name w:val="Body Text 2"/>
    <w:basedOn w:val="Normal"/>
    <w:rsid w:val="00F3266B"/>
    <w:pPr>
      <w:tabs>
        <w:tab w:val="left" w:pos="454"/>
        <w:tab w:val="left" w:pos="567"/>
      </w:tabs>
      <w:spacing w:line="480" w:lineRule="auto"/>
      <w:jc w:val="center"/>
    </w:pPr>
    <w:rPr>
      <w:noProof/>
      <w:color w:val="000000"/>
      <w:sz w:val="40"/>
    </w:rPr>
  </w:style>
  <w:style w:type="character" w:styleId="PageNumber">
    <w:name w:val="page number"/>
    <w:basedOn w:val="DefaultParagraphFont"/>
    <w:rsid w:val="00F3266B"/>
  </w:style>
  <w:style w:type="paragraph" w:customStyle="1" w:styleId="Chapter">
    <w:name w:val="Chapter"/>
    <w:basedOn w:val="Normal"/>
    <w:rsid w:val="005E32B7"/>
    <w:pPr>
      <w:spacing w:line="360" w:lineRule="auto"/>
      <w:jc w:val="center"/>
    </w:pPr>
  </w:style>
  <w:style w:type="paragraph" w:styleId="FootnoteText">
    <w:name w:val="footnote text"/>
    <w:basedOn w:val="Normal"/>
    <w:semiHidden/>
    <w:rsid w:val="005E32B7"/>
    <w:rPr>
      <w:sz w:val="20"/>
    </w:rPr>
  </w:style>
  <w:style w:type="character" w:styleId="FootnoteReference">
    <w:name w:val="footnote reference"/>
    <w:basedOn w:val="DefaultParagraphFont"/>
    <w:semiHidden/>
    <w:rsid w:val="005E32B7"/>
    <w:rPr>
      <w:vertAlign w:val="superscript"/>
    </w:rPr>
  </w:style>
  <w:style w:type="paragraph" w:styleId="BodyText">
    <w:name w:val="Body Text"/>
    <w:basedOn w:val="Normal"/>
    <w:link w:val="BodyTextChar"/>
    <w:rsid w:val="00702C28"/>
    <w:pPr>
      <w:spacing w:line="360" w:lineRule="auto"/>
    </w:pPr>
    <w:rPr>
      <w:lang w:eastAsia="en-GB"/>
    </w:rPr>
  </w:style>
  <w:style w:type="paragraph" w:styleId="BodyTextIndent">
    <w:name w:val="Body Text Indent"/>
    <w:basedOn w:val="Normal"/>
    <w:rsid w:val="00646402"/>
    <w:pPr>
      <w:spacing w:after="120"/>
      <w:ind w:left="283"/>
    </w:pPr>
  </w:style>
  <w:style w:type="table" w:styleId="TableGrid">
    <w:name w:val="Table Grid"/>
    <w:basedOn w:val="TableNormal"/>
    <w:rsid w:val="0072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26A6F"/>
    <w:pPr>
      <w:spacing w:line="360" w:lineRule="atLeast"/>
    </w:pPr>
    <w:rPr>
      <w:color w:val="244857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976AD"/>
    <w:rPr>
      <w:rFonts w:ascii="Courier New" w:hAnsi="Courier New"/>
      <w:lang w:eastAsia="en-US"/>
    </w:rPr>
  </w:style>
  <w:style w:type="character" w:styleId="CommentReference">
    <w:name w:val="annotation reference"/>
    <w:basedOn w:val="DefaultParagraphFont"/>
    <w:uiPriority w:val="99"/>
    <w:rsid w:val="005075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0757F"/>
    <w:rPr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57F"/>
  </w:style>
  <w:style w:type="paragraph" w:styleId="BalloonText">
    <w:name w:val="Balloon Text"/>
    <w:basedOn w:val="Normal"/>
    <w:link w:val="BalloonTextChar"/>
    <w:rsid w:val="00507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757F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332520"/>
    <w:rPr>
      <w:sz w:val="24"/>
    </w:rPr>
  </w:style>
  <w:style w:type="paragraph" w:styleId="ListParagraph">
    <w:name w:val="List Paragraph"/>
    <w:basedOn w:val="Normal"/>
    <w:uiPriority w:val="34"/>
    <w:qFormat/>
    <w:rsid w:val="003B0F7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D473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0720">
              <w:marLeft w:val="0"/>
              <w:marRight w:val="-32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1876">
                  <w:marLeft w:val="0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8777">
                      <w:marLeft w:val="32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9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7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2989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Female Intuition: Fact or Fantasy</vt:lpstr>
    </vt:vector>
  </TitlesOfParts>
  <Company>Personal</Company>
  <LinksUpToDate>false</LinksUpToDate>
  <CharactersWithSpaces>20683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Female Intuition: Fact or Fantasy</dc:title>
  <dc:creator>Paul Rogers</dc:creator>
  <cp:lastModifiedBy>h.gilbert</cp:lastModifiedBy>
  <cp:revision>4</cp:revision>
  <cp:lastPrinted>2011-02-28T11:34:00Z</cp:lastPrinted>
  <dcterms:created xsi:type="dcterms:W3CDTF">2012-05-17T15:43:00Z</dcterms:created>
  <dcterms:modified xsi:type="dcterms:W3CDTF">2012-05-18T09:24:00Z</dcterms:modified>
</cp:coreProperties>
</file>